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C274" w14:textId="4C564010" w:rsidR="0069592E" w:rsidRPr="0069592E" w:rsidRDefault="0069592E" w:rsidP="00AD6BFA">
      <w:pPr>
        <w:pStyle w:val="para-r"/>
        <w:rPr>
          <w:rFonts w:asciiTheme="minorHAnsi" w:hAnsiTheme="minorHAnsi"/>
          <w:b w:val="0"/>
        </w:rPr>
      </w:pPr>
      <w:r w:rsidRPr="0069592E">
        <w:rPr>
          <w:rFonts w:asciiTheme="minorHAnsi" w:hAnsiTheme="minorHAnsi"/>
          <w:b w:val="0"/>
        </w:rPr>
        <w:t>NOTE:  Italic text in bright red font provides directions for completing the SSHEP and should be deleted after providing the appropriate information.</w:t>
      </w:r>
    </w:p>
    <w:p w14:paraId="304DCD05" w14:textId="77777777" w:rsidR="0069592E" w:rsidRPr="0069592E" w:rsidRDefault="0069592E" w:rsidP="00AD6BFA">
      <w:pPr>
        <w:pStyle w:val="A-h2-r"/>
        <w:keepNext w:val="0"/>
        <w:rPr>
          <w:rFonts w:asciiTheme="minorHAnsi" w:hAnsiTheme="minorHAnsi"/>
        </w:rPr>
      </w:pPr>
      <w:r w:rsidRPr="0069592E">
        <w:rPr>
          <w:rFonts w:asciiTheme="minorHAnsi" w:hAnsiTheme="minorHAnsi"/>
        </w:rPr>
        <w:t>Preface to Contractor for Preparing the SSHEP</w:t>
      </w:r>
    </w:p>
    <w:p w14:paraId="33BF1834" w14:textId="028A885E" w:rsidR="0069592E" w:rsidRPr="0069592E" w:rsidRDefault="0069592E" w:rsidP="52B54531">
      <w:pPr>
        <w:pStyle w:val="para-r-nobold"/>
        <w:rPr>
          <w:rFonts w:asciiTheme="minorHAnsi" w:hAnsiTheme="minorHAnsi"/>
        </w:rPr>
      </w:pPr>
      <w:r w:rsidRPr="52B54531">
        <w:rPr>
          <w:rFonts w:asciiTheme="minorHAnsi" w:hAnsiTheme="minorHAnsi"/>
        </w:rPr>
        <w:t xml:space="preserve">This template gives general directions on how to prepare your </w:t>
      </w:r>
      <w:r w:rsidR="762300AE" w:rsidRPr="52B54531">
        <w:rPr>
          <w:rFonts w:asciiTheme="minorHAnsi" w:hAnsiTheme="minorHAnsi"/>
        </w:rPr>
        <w:t>S</w:t>
      </w:r>
      <w:r w:rsidRPr="52B54531">
        <w:rPr>
          <w:rFonts w:asciiTheme="minorHAnsi" w:hAnsiTheme="minorHAnsi"/>
        </w:rPr>
        <w:t xml:space="preserve">ite-specific </w:t>
      </w:r>
      <w:r w:rsidR="206910BE" w:rsidRPr="52B54531">
        <w:rPr>
          <w:rFonts w:asciiTheme="minorHAnsi" w:hAnsiTheme="minorHAnsi"/>
        </w:rPr>
        <w:t>S</w:t>
      </w:r>
      <w:r w:rsidRPr="52B54531">
        <w:rPr>
          <w:rFonts w:asciiTheme="minorHAnsi" w:hAnsiTheme="minorHAnsi"/>
        </w:rPr>
        <w:t xml:space="preserve">afety, </w:t>
      </w:r>
      <w:r w:rsidR="44F339F8" w:rsidRPr="52B54531">
        <w:rPr>
          <w:rFonts w:asciiTheme="minorHAnsi" w:hAnsiTheme="minorHAnsi"/>
        </w:rPr>
        <w:t>H</w:t>
      </w:r>
      <w:r w:rsidRPr="52B54531">
        <w:rPr>
          <w:rFonts w:asciiTheme="minorHAnsi" w:hAnsiTheme="minorHAnsi"/>
        </w:rPr>
        <w:t xml:space="preserve">ealth, and </w:t>
      </w:r>
      <w:r w:rsidR="39D94669" w:rsidRPr="52B54531">
        <w:rPr>
          <w:rFonts w:asciiTheme="minorHAnsi" w:hAnsiTheme="minorHAnsi"/>
        </w:rPr>
        <w:t>E</w:t>
      </w:r>
      <w:r w:rsidRPr="52B54531">
        <w:rPr>
          <w:rFonts w:asciiTheme="minorHAnsi" w:hAnsiTheme="minorHAnsi"/>
        </w:rPr>
        <w:t xml:space="preserve">nvironmental </w:t>
      </w:r>
      <w:r w:rsidR="385175DC" w:rsidRPr="52B54531">
        <w:rPr>
          <w:rFonts w:asciiTheme="minorHAnsi" w:hAnsiTheme="minorHAnsi"/>
        </w:rPr>
        <w:t>P</w:t>
      </w:r>
      <w:r w:rsidRPr="52B54531">
        <w:rPr>
          <w:rFonts w:asciiTheme="minorHAnsi" w:hAnsiTheme="minorHAnsi"/>
        </w:rPr>
        <w:t>lan (SSHEP).  It is an aid for contractors; contractors are solely responsible for the content of their SSHEPs. This template was written for a broad spectrum of contractors and each contractor shall modify it to address the requirements of the particular Parsons’ project on which it is working.  The SSHEP shall contain the information in the following table.</w:t>
      </w:r>
    </w:p>
    <w:p w14:paraId="45103F22" w14:textId="24A69BD1" w:rsidR="0069592E" w:rsidRPr="00AD6BFA" w:rsidRDefault="0069592E" w:rsidP="00AD6BFA">
      <w:pPr>
        <w:pStyle w:val="exh-tit"/>
        <w:rPr>
          <w:rFonts w:asciiTheme="minorHAnsi" w:hAnsiTheme="minorHAnsi"/>
          <w:sz w:val="24"/>
          <w:szCs w:val="24"/>
        </w:rPr>
      </w:pPr>
      <w:bookmarkStart w:id="0" w:name="_Toc76949649"/>
      <w:bookmarkStart w:id="1" w:name="_Toc288216896"/>
      <w:r w:rsidRPr="00AD6BFA">
        <w:rPr>
          <w:rFonts w:asciiTheme="minorHAnsi" w:hAnsiTheme="minorHAnsi"/>
          <w:sz w:val="24"/>
          <w:szCs w:val="24"/>
        </w:rPr>
        <w:t>Information Required in an SSHEP</w:t>
      </w:r>
      <w:bookmarkEnd w:id="0"/>
      <w:bookmarkEnd w:id="1"/>
    </w:p>
    <w:tbl>
      <w:tblPr>
        <w:tblW w:w="9895" w:type="dxa"/>
        <w:jc w:val="center"/>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shd w:val="clear" w:color="267A9C" w:fill="D9D9D9" w:themeFill="background1" w:themeFillShade="D9"/>
        <w:tblLook w:val="01E0" w:firstRow="1" w:lastRow="1" w:firstColumn="1" w:lastColumn="1" w:noHBand="0" w:noVBand="0"/>
      </w:tblPr>
      <w:tblGrid>
        <w:gridCol w:w="890"/>
        <w:gridCol w:w="3965"/>
        <w:gridCol w:w="1075"/>
        <w:gridCol w:w="3965"/>
      </w:tblGrid>
      <w:tr w:rsidR="0069592E" w:rsidRPr="0069592E" w14:paraId="1DEBE616" w14:textId="77777777" w:rsidTr="62130BCD">
        <w:trPr>
          <w:trHeight w:val="413"/>
          <w:jc w:val="center"/>
        </w:trPr>
        <w:tc>
          <w:tcPr>
            <w:tcW w:w="890" w:type="dxa"/>
            <w:tcBorders>
              <w:top w:val="single" w:sz="4" w:space="0" w:color="auto"/>
              <w:bottom w:val="single" w:sz="18" w:space="0" w:color="auto"/>
              <w:right w:val="single" w:sz="8" w:space="0" w:color="000000" w:themeColor="text1"/>
            </w:tcBorders>
            <w:shd w:val="clear" w:color="auto" w:fill="BFBFBF" w:themeFill="background1" w:themeFillShade="BF"/>
            <w:vAlign w:val="center"/>
          </w:tcPr>
          <w:p w14:paraId="1B52D6B1"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Section</w:t>
            </w:r>
          </w:p>
        </w:tc>
        <w:tc>
          <w:tcPr>
            <w:tcW w:w="3965" w:type="dxa"/>
            <w:tcBorders>
              <w:top w:val="single" w:sz="4" w:space="0" w:color="auto"/>
              <w:left w:val="single" w:sz="8" w:space="0" w:color="000000" w:themeColor="text1"/>
              <w:bottom w:val="single" w:sz="18" w:space="0" w:color="auto"/>
              <w:right w:val="single" w:sz="18" w:space="0" w:color="000000" w:themeColor="text1"/>
            </w:tcBorders>
            <w:shd w:val="clear" w:color="auto" w:fill="BFBFBF" w:themeFill="background1" w:themeFillShade="BF"/>
            <w:vAlign w:val="center"/>
          </w:tcPr>
          <w:p w14:paraId="540307E3"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Title</w:t>
            </w:r>
          </w:p>
        </w:tc>
        <w:tc>
          <w:tcPr>
            <w:tcW w:w="1075" w:type="dxa"/>
            <w:tcBorders>
              <w:top w:val="single" w:sz="4" w:space="0" w:color="auto"/>
              <w:left w:val="single" w:sz="18" w:space="0" w:color="000000" w:themeColor="text1"/>
              <w:bottom w:val="single" w:sz="18" w:space="0" w:color="auto"/>
              <w:right w:val="single" w:sz="8" w:space="0" w:color="000000" w:themeColor="text1"/>
            </w:tcBorders>
            <w:shd w:val="clear" w:color="auto" w:fill="BFBFBF" w:themeFill="background1" w:themeFillShade="BF"/>
            <w:vAlign w:val="center"/>
          </w:tcPr>
          <w:p w14:paraId="1352632A"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Section</w:t>
            </w:r>
          </w:p>
        </w:tc>
        <w:tc>
          <w:tcPr>
            <w:tcW w:w="3965" w:type="dxa"/>
            <w:tcBorders>
              <w:top w:val="single" w:sz="4" w:space="0" w:color="auto"/>
              <w:left w:val="single" w:sz="8" w:space="0" w:color="000000" w:themeColor="text1"/>
              <w:bottom w:val="single" w:sz="18" w:space="0" w:color="auto"/>
            </w:tcBorders>
            <w:shd w:val="clear" w:color="auto" w:fill="BFBFBF" w:themeFill="background1" w:themeFillShade="BF"/>
            <w:vAlign w:val="center"/>
          </w:tcPr>
          <w:p w14:paraId="5AB2F19C"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Title</w:t>
            </w:r>
          </w:p>
        </w:tc>
      </w:tr>
      <w:tr w:rsidR="0069592E" w:rsidRPr="0069592E" w14:paraId="6672E900" w14:textId="77777777" w:rsidTr="62130BCD">
        <w:trPr>
          <w:jc w:val="center"/>
        </w:trPr>
        <w:tc>
          <w:tcPr>
            <w:tcW w:w="890" w:type="dxa"/>
            <w:tcBorders>
              <w:top w:val="single" w:sz="18" w:space="0" w:color="auto"/>
              <w:bottom w:val="single" w:sz="8" w:space="0" w:color="000000" w:themeColor="text1"/>
              <w:right w:val="single" w:sz="8" w:space="0" w:color="000000" w:themeColor="text1"/>
            </w:tcBorders>
            <w:shd w:val="clear" w:color="auto" w:fill="D9D9D9" w:themeFill="background1" w:themeFillShade="D9"/>
            <w:vAlign w:val="center"/>
          </w:tcPr>
          <w:p w14:paraId="7DE6897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w:t>
            </w:r>
          </w:p>
        </w:tc>
        <w:tc>
          <w:tcPr>
            <w:tcW w:w="3965" w:type="dxa"/>
            <w:tcBorders>
              <w:top w:val="single" w:sz="18" w:space="0" w:color="auto"/>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1035AD20"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Project Owner, Project Name, and Contractor’s Safety, Health, and Environmental Policy Statement</w:t>
            </w:r>
          </w:p>
        </w:tc>
        <w:tc>
          <w:tcPr>
            <w:tcW w:w="1075" w:type="dxa"/>
            <w:tcBorders>
              <w:top w:val="single" w:sz="18" w:space="0" w:color="auto"/>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3F4BF6"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11</w:t>
            </w:r>
          </w:p>
        </w:tc>
        <w:tc>
          <w:tcPr>
            <w:tcW w:w="3965" w:type="dxa"/>
            <w:tcBorders>
              <w:top w:val="single" w:sz="18" w:space="0" w:color="auto"/>
              <w:left w:val="single" w:sz="8" w:space="0" w:color="000000" w:themeColor="text1"/>
              <w:bottom w:val="single" w:sz="8" w:space="0" w:color="000000" w:themeColor="text1"/>
            </w:tcBorders>
            <w:shd w:val="clear" w:color="auto" w:fill="D9D9D9" w:themeFill="background1" w:themeFillShade="D9"/>
            <w:vAlign w:val="center"/>
          </w:tcPr>
          <w:p w14:paraId="75520411"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Integration of SH&amp;E Risk Mitigation Planning in 2-Week Look-ahead Submissions</w:t>
            </w:r>
          </w:p>
        </w:tc>
      </w:tr>
      <w:tr w:rsidR="0069592E" w:rsidRPr="0069592E" w14:paraId="570AB74F"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161835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2</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74F84804"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Scope of Work Evaluation</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EFB01F"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12</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D447A0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Employee Participation and Consultation</w:t>
            </w:r>
          </w:p>
        </w:tc>
      </w:tr>
      <w:tr w:rsidR="0069592E" w:rsidRPr="0069592E" w14:paraId="3C84DB3E"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273E32"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3</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6989DE9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Responsibility and Identification of Key Personnel</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92D9D00"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13</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5ECE7C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Emergency Action Plan</w:t>
            </w:r>
          </w:p>
        </w:tc>
      </w:tr>
      <w:tr w:rsidR="0069592E" w:rsidRPr="0069592E" w14:paraId="31506970"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DBAF77"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4</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39E74F2F"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Overall Assessment of SH&amp;E Hazards, Exposures, and Risks</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9D58793"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14</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0FBF19E0"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Site-specific Medical Emergency Plan</w:t>
            </w:r>
          </w:p>
        </w:tc>
      </w:tr>
      <w:tr w:rsidR="0069592E" w:rsidRPr="0069592E" w14:paraId="34440242"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E9B6F7"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5</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451D144C"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Relevant SH&amp;E Compliance Programs, Associated Compliance Information, and Personnel Responsibility Assignments</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A0771D"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15</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32063C4C"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Incident Reporting, Investigation, and Corrective Action Processes</w:t>
            </w:r>
          </w:p>
        </w:tc>
      </w:tr>
      <w:tr w:rsidR="0069592E" w:rsidRPr="0069592E" w14:paraId="301A1187"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0175ED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6</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0B9F29AB"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SH&amp;E Compliance Training Matrix and Training / Education Processes</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0E2F61"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16</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5F3C872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Work Site Inspection and Program Audit Processes</w:t>
            </w:r>
          </w:p>
        </w:tc>
      </w:tr>
      <w:tr w:rsidR="0069592E" w:rsidRPr="0069592E" w14:paraId="3636A037"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1F3584"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7</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0F55021E"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Site-specific Worker Orientation Program</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B3EE16F"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17</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65B436E" w14:textId="77777777" w:rsidR="0069592E" w:rsidRPr="0069592E" w:rsidRDefault="0069592E" w:rsidP="00AD6BFA">
            <w:pPr>
              <w:pStyle w:val="TableText0"/>
              <w:rPr>
                <w:rFonts w:asciiTheme="minorHAnsi" w:hAnsiTheme="minorHAnsi"/>
                <w:sz w:val="22"/>
                <w:szCs w:val="22"/>
              </w:rPr>
            </w:pPr>
            <w:r w:rsidRPr="0069592E">
              <w:rPr>
                <w:rFonts w:asciiTheme="minorHAnsi" w:hAnsiTheme="minorHAnsi"/>
                <w:sz w:val="22"/>
                <w:szCs w:val="22"/>
              </w:rPr>
              <w:t>Progressive Disciplinary Program</w:t>
            </w:r>
          </w:p>
        </w:tc>
      </w:tr>
      <w:tr w:rsidR="0069592E" w:rsidRPr="0069592E" w14:paraId="321A9295"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AD1BD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8</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54131533"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Identification of Competent / Qualified Personnel</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212189"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18</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1108712" w14:textId="77777777" w:rsidR="0069592E" w:rsidRPr="0069592E" w:rsidRDefault="0069592E" w:rsidP="00AD6BFA">
            <w:pPr>
              <w:pStyle w:val="TableText0"/>
              <w:rPr>
                <w:rFonts w:asciiTheme="minorHAnsi" w:hAnsiTheme="minorHAnsi"/>
                <w:sz w:val="22"/>
                <w:szCs w:val="22"/>
              </w:rPr>
            </w:pPr>
            <w:r w:rsidRPr="0069592E">
              <w:rPr>
                <w:rFonts w:asciiTheme="minorHAnsi" w:hAnsiTheme="minorHAnsi"/>
                <w:sz w:val="22"/>
                <w:szCs w:val="22"/>
              </w:rPr>
              <w:t>Recordkeeping / Document Retention Processes</w:t>
            </w:r>
          </w:p>
        </w:tc>
      </w:tr>
      <w:tr w:rsidR="0069592E" w:rsidRPr="0069592E" w14:paraId="32829BCB"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763E30"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9</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133C8C0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Hazard Identification, Notification, and Correction Process</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4D4EB8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19</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75C1446" w14:textId="77777777" w:rsidR="0069592E" w:rsidRPr="0069592E" w:rsidRDefault="0069592E" w:rsidP="00AD6BFA">
            <w:r w:rsidRPr="0069592E">
              <w:t>Other (as defined by Contractor or Parsons)</w:t>
            </w:r>
          </w:p>
        </w:tc>
      </w:tr>
      <w:tr w:rsidR="0069592E" w:rsidRPr="0069592E" w14:paraId="12FE343B" w14:textId="77777777" w:rsidTr="62130BCD">
        <w:trPr>
          <w:jc w:val="center"/>
        </w:trPr>
        <w:tc>
          <w:tcPr>
            <w:tcW w:w="8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9F96D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10</w:t>
            </w:r>
          </w:p>
        </w:tc>
        <w:tc>
          <w:tcPr>
            <w:tcW w:w="396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206A4C4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Specific Hazard and Risk Control Measures (e.g., Activity Hazard Analyses, Operational Risk Management Processes)</w:t>
            </w:r>
          </w:p>
        </w:tc>
        <w:tc>
          <w:tcPr>
            <w:tcW w:w="1075"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8FD5D5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20</w:t>
            </w:r>
          </w:p>
        </w:tc>
        <w:tc>
          <w:tcPr>
            <w:tcW w:w="3965"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AF3B89E" w14:textId="77777777" w:rsidR="0069592E" w:rsidRPr="0069592E" w:rsidRDefault="0069592E" w:rsidP="00AD6BFA">
            <w:r w:rsidRPr="0069592E">
              <w:t>Other (as defined by Contractor or Parsons)</w:t>
            </w:r>
          </w:p>
        </w:tc>
      </w:tr>
    </w:tbl>
    <w:p w14:paraId="3D268311" w14:textId="77777777" w:rsidR="0069592E" w:rsidRPr="0069592E" w:rsidRDefault="0069592E" w:rsidP="00AD6BFA">
      <w:pPr>
        <w:pStyle w:val="para"/>
        <w:rPr>
          <w:rFonts w:asciiTheme="minorHAnsi" w:hAnsiTheme="minorHAnsi"/>
          <w:i/>
        </w:rPr>
      </w:pPr>
    </w:p>
    <w:p w14:paraId="097EEF88"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br w:type="page"/>
      </w:r>
      <w:r w:rsidRPr="0069592E">
        <w:rPr>
          <w:rFonts w:asciiTheme="minorHAnsi" w:hAnsiTheme="minorHAnsi"/>
          <w:i/>
          <w:color w:val="FF0000"/>
        </w:rPr>
        <w:lastRenderedPageBreak/>
        <w:t xml:space="preserve">The following checklist will be used by the project manager or designee to determine if the SSHEP is acceptable to Parsons.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69592E" w:rsidRPr="0069592E" w14:paraId="0471B5FF" w14:textId="77777777" w:rsidTr="0069592E">
        <w:trPr>
          <w:trHeight w:val="11096"/>
        </w:trPr>
        <w:tc>
          <w:tcPr>
            <w:tcW w:w="9985" w:type="dxa"/>
          </w:tcPr>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37"/>
              <w:gridCol w:w="1132"/>
              <w:gridCol w:w="818"/>
              <w:gridCol w:w="990"/>
              <w:gridCol w:w="819"/>
              <w:gridCol w:w="261"/>
              <w:gridCol w:w="180"/>
              <w:gridCol w:w="1274"/>
              <w:gridCol w:w="1132"/>
              <w:gridCol w:w="384"/>
              <w:gridCol w:w="961"/>
              <w:gridCol w:w="1132"/>
            </w:tblGrid>
            <w:tr w:rsidR="0069592E" w:rsidRPr="0069592E" w14:paraId="5D789033" w14:textId="77777777" w:rsidTr="0069592E">
              <w:trPr>
                <w:cantSplit/>
                <w:jc w:val="center"/>
              </w:trPr>
              <w:tc>
                <w:tcPr>
                  <w:tcW w:w="637" w:type="dxa"/>
                  <w:tcBorders>
                    <w:top w:val="nil"/>
                    <w:left w:val="nil"/>
                    <w:bottom w:val="nil"/>
                    <w:right w:val="nil"/>
                  </w:tcBorders>
                  <w:vAlign w:val="bottom"/>
                </w:tcPr>
                <w:p w14:paraId="52360C8B" w14:textId="3FDF17EB" w:rsidR="0069592E" w:rsidRPr="0069592E" w:rsidRDefault="00AD6BFA" w:rsidP="00AD6BFA">
                  <w:pPr>
                    <w:pStyle w:val="tabhdl"/>
                    <w:rPr>
                      <w:rFonts w:asciiTheme="minorHAnsi" w:hAnsiTheme="minorHAnsi"/>
                    </w:rPr>
                  </w:pPr>
                  <w:r>
                    <w:rPr>
                      <w:rFonts w:asciiTheme="minorHAnsi" w:hAnsiTheme="minorHAnsi"/>
                    </w:rPr>
                    <w:lastRenderedPageBreak/>
                    <w:br/>
                  </w:r>
                  <w:r w:rsidR="0069592E" w:rsidRPr="0069592E">
                    <w:rPr>
                      <w:rFonts w:asciiTheme="minorHAnsi" w:hAnsiTheme="minorHAnsi"/>
                    </w:rPr>
                    <w:t>Date:</w:t>
                  </w:r>
                </w:p>
              </w:tc>
              <w:tc>
                <w:tcPr>
                  <w:tcW w:w="3759" w:type="dxa"/>
                  <w:gridSpan w:val="4"/>
                  <w:tcBorders>
                    <w:top w:val="nil"/>
                    <w:left w:val="nil"/>
                    <w:bottom w:val="nil"/>
                    <w:right w:val="nil"/>
                  </w:tcBorders>
                  <w:vAlign w:val="bottom"/>
                </w:tcPr>
                <w:p w14:paraId="7E8C168C"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1715" w:type="dxa"/>
                  <w:gridSpan w:val="3"/>
                  <w:tcBorders>
                    <w:top w:val="nil"/>
                    <w:left w:val="nil"/>
                    <w:bottom w:val="nil"/>
                    <w:right w:val="nil"/>
                  </w:tcBorders>
                  <w:vAlign w:val="bottom"/>
                </w:tcPr>
                <w:p w14:paraId="5F49E1D5" w14:textId="77777777" w:rsidR="0069592E" w:rsidRPr="0069592E" w:rsidRDefault="0069592E" w:rsidP="00AD6BFA">
                  <w:pPr>
                    <w:pStyle w:val="tabhdl"/>
                    <w:rPr>
                      <w:rFonts w:asciiTheme="minorHAnsi" w:hAnsiTheme="minorHAnsi"/>
                    </w:rPr>
                  </w:pPr>
                  <w:r w:rsidRPr="0069592E">
                    <w:rPr>
                      <w:rFonts w:asciiTheme="minorHAnsi" w:hAnsiTheme="minorHAnsi"/>
                    </w:rPr>
                    <w:t>Project/Location:</w:t>
                  </w:r>
                </w:p>
              </w:tc>
              <w:tc>
                <w:tcPr>
                  <w:tcW w:w="3609" w:type="dxa"/>
                  <w:gridSpan w:val="4"/>
                  <w:tcBorders>
                    <w:top w:val="nil"/>
                    <w:left w:val="nil"/>
                    <w:bottom w:val="nil"/>
                    <w:right w:val="nil"/>
                  </w:tcBorders>
                  <w:vAlign w:val="bottom"/>
                </w:tcPr>
                <w:p w14:paraId="306994A7"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r>
            <w:tr w:rsidR="0069592E" w:rsidRPr="0069592E" w14:paraId="0983B97F" w14:textId="77777777" w:rsidTr="0069592E">
              <w:trPr>
                <w:cantSplit/>
                <w:jc w:val="center"/>
              </w:trPr>
              <w:tc>
                <w:tcPr>
                  <w:tcW w:w="1769" w:type="dxa"/>
                  <w:gridSpan w:val="2"/>
                  <w:tcBorders>
                    <w:top w:val="nil"/>
                    <w:left w:val="nil"/>
                    <w:bottom w:val="nil"/>
                    <w:right w:val="nil"/>
                  </w:tcBorders>
                  <w:vAlign w:val="bottom"/>
                </w:tcPr>
                <w:p w14:paraId="7540E3F1" w14:textId="77777777" w:rsidR="0069592E" w:rsidRPr="0069592E" w:rsidRDefault="0069592E" w:rsidP="00AD6BFA">
                  <w:pPr>
                    <w:pStyle w:val="tabhdl"/>
                    <w:rPr>
                      <w:rFonts w:asciiTheme="minorHAnsi" w:hAnsiTheme="minorHAnsi"/>
                    </w:rPr>
                  </w:pPr>
                  <w:r w:rsidRPr="0069592E">
                    <w:rPr>
                      <w:rFonts w:asciiTheme="minorHAnsi" w:hAnsiTheme="minorHAnsi"/>
                    </w:rPr>
                    <w:t>Contractor Name:</w:t>
                  </w:r>
                </w:p>
              </w:tc>
              <w:tc>
                <w:tcPr>
                  <w:tcW w:w="2627" w:type="dxa"/>
                  <w:gridSpan w:val="3"/>
                  <w:tcBorders>
                    <w:top w:val="nil"/>
                    <w:left w:val="nil"/>
                    <w:bottom w:val="nil"/>
                    <w:right w:val="nil"/>
                  </w:tcBorders>
                  <w:vAlign w:val="bottom"/>
                </w:tcPr>
                <w:p w14:paraId="55759893"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2847" w:type="dxa"/>
                  <w:gridSpan w:val="4"/>
                  <w:tcBorders>
                    <w:top w:val="nil"/>
                    <w:left w:val="nil"/>
                    <w:bottom w:val="nil"/>
                    <w:right w:val="nil"/>
                  </w:tcBorders>
                  <w:vAlign w:val="bottom"/>
                </w:tcPr>
                <w:p w14:paraId="1B6B1B58" w14:textId="77777777" w:rsidR="0069592E" w:rsidRPr="0069592E" w:rsidRDefault="0069592E" w:rsidP="00AD6BFA">
                  <w:pPr>
                    <w:pStyle w:val="tabhdl"/>
                    <w:rPr>
                      <w:rFonts w:asciiTheme="minorHAnsi" w:hAnsiTheme="minorHAnsi"/>
                    </w:rPr>
                  </w:pPr>
                  <w:r w:rsidRPr="0069592E">
                    <w:rPr>
                      <w:rFonts w:asciiTheme="minorHAnsi" w:hAnsiTheme="minorHAnsi"/>
                    </w:rPr>
                    <w:t>Parsons SH&amp;E Representative:</w:t>
                  </w:r>
                </w:p>
              </w:tc>
              <w:tc>
                <w:tcPr>
                  <w:tcW w:w="2477" w:type="dxa"/>
                  <w:gridSpan w:val="3"/>
                  <w:tcBorders>
                    <w:top w:val="nil"/>
                    <w:left w:val="nil"/>
                    <w:bottom w:val="nil"/>
                    <w:right w:val="nil"/>
                  </w:tcBorders>
                  <w:vAlign w:val="bottom"/>
                </w:tcPr>
                <w:p w14:paraId="7704AD92"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r>
            <w:tr w:rsidR="0069592E" w:rsidRPr="0069592E" w14:paraId="6A464A84" w14:textId="77777777" w:rsidTr="0069592E">
              <w:trPr>
                <w:cantSplit/>
                <w:jc w:val="center"/>
              </w:trPr>
              <w:tc>
                <w:tcPr>
                  <w:tcW w:w="9720" w:type="dxa"/>
                  <w:gridSpan w:val="12"/>
                  <w:tcBorders>
                    <w:top w:val="nil"/>
                    <w:left w:val="nil"/>
                    <w:bottom w:val="nil"/>
                    <w:right w:val="nil"/>
                  </w:tcBorders>
                  <w:vAlign w:val="bottom"/>
                </w:tcPr>
                <w:p w14:paraId="1D6FEF91" w14:textId="77777777" w:rsidR="0069592E" w:rsidRPr="0069592E" w:rsidRDefault="0069592E" w:rsidP="00AD6BFA">
                  <w:pPr>
                    <w:pStyle w:val="TableText0"/>
                    <w:rPr>
                      <w:rFonts w:asciiTheme="minorHAnsi" w:hAnsiTheme="minorHAnsi"/>
                    </w:rPr>
                  </w:pPr>
                  <w:r w:rsidRPr="0069592E">
                    <w:rPr>
                      <w:rFonts w:asciiTheme="minorHAnsi" w:hAnsiTheme="minorHAnsi"/>
                    </w:rPr>
                    <w:t>The information provided here is based on a review of the contractor site-specific safety, health, and environmental plan (SSHEP). Areas identified as incomplete shall be revised based on the standards in the contract specifications and the project safety, health, and environmental plan (PSHEP).  Contractors shall resubmit revised sections of the SSHEP to the project manager within 1 week of receiving this review documentation.</w:t>
                  </w:r>
                </w:p>
              </w:tc>
            </w:tr>
            <w:tr w:rsidR="0069592E" w:rsidRPr="0069592E" w14:paraId="501DDAAE" w14:textId="77777777" w:rsidTr="00AD6BFA">
              <w:trPr>
                <w:cantSplit/>
                <w:jc w:val="center"/>
              </w:trPr>
              <w:tc>
                <w:tcPr>
                  <w:tcW w:w="2587" w:type="dxa"/>
                  <w:gridSpan w:val="3"/>
                  <w:tcBorders>
                    <w:top w:val="single" w:sz="4" w:space="0" w:color="auto"/>
                    <w:left w:val="single" w:sz="4" w:space="0" w:color="auto"/>
                    <w:bottom w:val="single" w:sz="18" w:space="0" w:color="auto"/>
                    <w:right w:val="single" w:sz="4" w:space="0" w:color="auto"/>
                  </w:tcBorders>
                  <w:vAlign w:val="bottom"/>
                </w:tcPr>
                <w:p w14:paraId="25A596AD" w14:textId="77777777" w:rsidR="0069592E" w:rsidRPr="0069592E" w:rsidRDefault="0069592E" w:rsidP="00AD6BFA">
                  <w:pPr>
                    <w:pStyle w:val="tabhdl"/>
                    <w:jc w:val="center"/>
                    <w:rPr>
                      <w:rFonts w:asciiTheme="minorHAnsi" w:hAnsiTheme="minorHAnsi"/>
                    </w:rPr>
                  </w:pPr>
                  <w:r w:rsidRPr="0069592E">
                    <w:rPr>
                      <w:rFonts w:asciiTheme="minorHAnsi" w:hAnsiTheme="minorHAnsi"/>
                    </w:rPr>
                    <w:t>Section</w:t>
                  </w:r>
                </w:p>
              </w:tc>
              <w:tc>
                <w:tcPr>
                  <w:tcW w:w="990" w:type="dxa"/>
                  <w:tcBorders>
                    <w:top w:val="single" w:sz="4" w:space="0" w:color="auto"/>
                    <w:left w:val="single" w:sz="4" w:space="0" w:color="auto"/>
                    <w:bottom w:val="single" w:sz="18" w:space="0" w:color="auto"/>
                    <w:right w:val="single" w:sz="4" w:space="0" w:color="auto"/>
                  </w:tcBorders>
                  <w:vAlign w:val="bottom"/>
                </w:tcPr>
                <w:p w14:paraId="5C9233D4" w14:textId="77777777" w:rsidR="0069592E" w:rsidRPr="0069592E" w:rsidRDefault="0069592E" w:rsidP="00AD6BFA">
                  <w:pPr>
                    <w:pStyle w:val="tabhd"/>
                    <w:rPr>
                      <w:rFonts w:asciiTheme="minorHAnsi" w:hAnsiTheme="minorHAnsi"/>
                    </w:rPr>
                  </w:pPr>
                  <w:r w:rsidRPr="0069592E">
                    <w:rPr>
                      <w:rFonts w:asciiTheme="minorHAnsi" w:hAnsiTheme="minorHAnsi"/>
                    </w:rPr>
                    <w:t>Complete</w:t>
                  </w:r>
                </w:p>
              </w:tc>
              <w:tc>
                <w:tcPr>
                  <w:tcW w:w="1080" w:type="dxa"/>
                  <w:gridSpan w:val="2"/>
                  <w:tcBorders>
                    <w:top w:val="single" w:sz="4" w:space="0" w:color="auto"/>
                    <w:left w:val="single" w:sz="4" w:space="0" w:color="auto"/>
                    <w:bottom w:val="single" w:sz="18" w:space="0" w:color="auto"/>
                    <w:right w:val="single" w:sz="4" w:space="0" w:color="auto"/>
                  </w:tcBorders>
                  <w:vAlign w:val="bottom"/>
                </w:tcPr>
                <w:p w14:paraId="6FDB22B4" w14:textId="77777777" w:rsidR="0069592E" w:rsidRPr="0069592E" w:rsidRDefault="0069592E" w:rsidP="00AD6BFA">
                  <w:pPr>
                    <w:pStyle w:val="tabhd"/>
                    <w:rPr>
                      <w:rFonts w:asciiTheme="minorHAnsi" w:hAnsiTheme="minorHAnsi"/>
                    </w:rPr>
                  </w:pPr>
                  <w:r w:rsidRPr="0069592E">
                    <w:rPr>
                      <w:rFonts w:asciiTheme="minorHAnsi" w:hAnsiTheme="minorHAnsi"/>
                    </w:rPr>
                    <w:t>Incomplete</w:t>
                  </w:r>
                </w:p>
              </w:tc>
              <w:tc>
                <w:tcPr>
                  <w:tcW w:w="180" w:type="dxa"/>
                  <w:tcBorders>
                    <w:top w:val="nil"/>
                    <w:left w:val="single" w:sz="4" w:space="0" w:color="auto"/>
                    <w:bottom w:val="nil"/>
                    <w:right w:val="single" w:sz="4" w:space="0" w:color="auto"/>
                  </w:tcBorders>
                  <w:vAlign w:val="bottom"/>
                </w:tcPr>
                <w:p w14:paraId="44CF59AA" w14:textId="77777777" w:rsidR="0069592E" w:rsidRPr="0069592E" w:rsidRDefault="0069592E" w:rsidP="00AD6BFA">
                  <w:pPr>
                    <w:spacing w:before="40" w:after="40"/>
                    <w:jc w:val="center"/>
                    <w:rPr>
                      <w:sz w:val="20"/>
                      <w:szCs w:val="20"/>
                    </w:rPr>
                  </w:pPr>
                </w:p>
              </w:tc>
              <w:tc>
                <w:tcPr>
                  <w:tcW w:w="2790" w:type="dxa"/>
                  <w:gridSpan w:val="3"/>
                  <w:tcBorders>
                    <w:top w:val="single" w:sz="4" w:space="0" w:color="auto"/>
                    <w:left w:val="single" w:sz="4" w:space="0" w:color="auto"/>
                    <w:bottom w:val="single" w:sz="18" w:space="0" w:color="auto"/>
                    <w:right w:val="single" w:sz="4" w:space="0" w:color="auto"/>
                  </w:tcBorders>
                  <w:vAlign w:val="bottom"/>
                </w:tcPr>
                <w:p w14:paraId="61AF956A" w14:textId="77777777" w:rsidR="0069592E" w:rsidRPr="0069592E" w:rsidRDefault="0069592E" w:rsidP="00AD6BFA">
                  <w:pPr>
                    <w:pStyle w:val="tabhdl"/>
                    <w:jc w:val="center"/>
                    <w:rPr>
                      <w:rFonts w:asciiTheme="minorHAnsi" w:hAnsiTheme="minorHAnsi"/>
                    </w:rPr>
                  </w:pPr>
                  <w:r w:rsidRPr="0069592E">
                    <w:rPr>
                      <w:rFonts w:asciiTheme="minorHAnsi" w:hAnsiTheme="minorHAnsi"/>
                    </w:rPr>
                    <w:t>Section</w:t>
                  </w:r>
                </w:p>
              </w:tc>
              <w:tc>
                <w:tcPr>
                  <w:tcW w:w="961" w:type="dxa"/>
                  <w:tcBorders>
                    <w:top w:val="single" w:sz="4" w:space="0" w:color="auto"/>
                    <w:left w:val="single" w:sz="4" w:space="0" w:color="auto"/>
                    <w:bottom w:val="single" w:sz="18" w:space="0" w:color="auto"/>
                    <w:right w:val="single" w:sz="4" w:space="0" w:color="auto"/>
                  </w:tcBorders>
                  <w:vAlign w:val="bottom"/>
                </w:tcPr>
                <w:p w14:paraId="2803E85D" w14:textId="77777777" w:rsidR="0069592E" w:rsidRPr="0069592E" w:rsidRDefault="0069592E" w:rsidP="00AD6BFA">
                  <w:pPr>
                    <w:pStyle w:val="tabhd"/>
                    <w:rPr>
                      <w:rFonts w:asciiTheme="minorHAnsi" w:hAnsiTheme="minorHAnsi"/>
                    </w:rPr>
                  </w:pPr>
                  <w:r w:rsidRPr="0069592E">
                    <w:rPr>
                      <w:rFonts w:asciiTheme="minorHAnsi" w:hAnsiTheme="minorHAnsi"/>
                    </w:rPr>
                    <w:t>Complete</w:t>
                  </w:r>
                </w:p>
              </w:tc>
              <w:tc>
                <w:tcPr>
                  <w:tcW w:w="1132" w:type="dxa"/>
                  <w:tcBorders>
                    <w:top w:val="single" w:sz="4" w:space="0" w:color="auto"/>
                    <w:left w:val="single" w:sz="4" w:space="0" w:color="auto"/>
                    <w:bottom w:val="single" w:sz="18" w:space="0" w:color="auto"/>
                    <w:right w:val="single" w:sz="4" w:space="0" w:color="auto"/>
                  </w:tcBorders>
                  <w:vAlign w:val="bottom"/>
                </w:tcPr>
                <w:p w14:paraId="38F5FDFE" w14:textId="77777777" w:rsidR="0069592E" w:rsidRPr="0069592E" w:rsidRDefault="0069592E" w:rsidP="00AD6BFA">
                  <w:pPr>
                    <w:pStyle w:val="tabhd"/>
                    <w:rPr>
                      <w:rFonts w:asciiTheme="minorHAnsi" w:hAnsiTheme="minorHAnsi"/>
                    </w:rPr>
                  </w:pPr>
                  <w:r w:rsidRPr="0069592E">
                    <w:rPr>
                      <w:rFonts w:asciiTheme="minorHAnsi" w:hAnsiTheme="minorHAnsi"/>
                    </w:rPr>
                    <w:t>Incomplete</w:t>
                  </w:r>
                </w:p>
              </w:tc>
            </w:tr>
            <w:tr w:rsidR="0069592E" w:rsidRPr="0069592E" w14:paraId="7FA8AB3D" w14:textId="77777777" w:rsidTr="00AD6BFA">
              <w:trPr>
                <w:cantSplit/>
                <w:jc w:val="center"/>
              </w:trPr>
              <w:tc>
                <w:tcPr>
                  <w:tcW w:w="2587" w:type="dxa"/>
                  <w:gridSpan w:val="3"/>
                  <w:tcBorders>
                    <w:top w:val="single" w:sz="18" w:space="0" w:color="auto"/>
                  </w:tcBorders>
                  <w:vAlign w:val="center"/>
                </w:tcPr>
                <w:p w14:paraId="245B2426" w14:textId="77777777" w:rsidR="0069592E" w:rsidRPr="0069592E" w:rsidRDefault="0069592E" w:rsidP="00AD6BFA">
                  <w:pPr>
                    <w:pStyle w:val="TableText0"/>
                    <w:rPr>
                      <w:rFonts w:asciiTheme="minorHAnsi" w:hAnsiTheme="minorHAnsi"/>
                    </w:rPr>
                  </w:pPr>
                  <w:r w:rsidRPr="0069592E">
                    <w:rPr>
                      <w:rFonts w:asciiTheme="minorHAnsi" w:hAnsiTheme="minorHAnsi"/>
                    </w:rPr>
                    <w:t xml:space="preserve">Statement of SH&amp;E Policy </w:t>
                  </w:r>
                </w:p>
              </w:tc>
              <w:tc>
                <w:tcPr>
                  <w:tcW w:w="990" w:type="dxa"/>
                  <w:tcBorders>
                    <w:top w:val="single" w:sz="18" w:space="0" w:color="auto"/>
                  </w:tcBorders>
                  <w:vAlign w:val="center"/>
                </w:tcPr>
                <w:p w14:paraId="57867E9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bookmarkStart w:id="2" w:name="Check1"/>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bookmarkEnd w:id="2"/>
                </w:p>
              </w:tc>
              <w:tc>
                <w:tcPr>
                  <w:tcW w:w="1080" w:type="dxa"/>
                  <w:gridSpan w:val="2"/>
                  <w:tcBorders>
                    <w:top w:val="single" w:sz="18" w:space="0" w:color="auto"/>
                    <w:right w:val="single" w:sz="4" w:space="0" w:color="auto"/>
                  </w:tcBorders>
                  <w:vAlign w:val="center"/>
                </w:tcPr>
                <w:p w14:paraId="5DB3A7A5"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single" w:sz="18" w:space="0" w:color="auto"/>
                    <w:left w:val="single" w:sz="4" w:space="0" w:color="auto"/>
                    <w:bottom w:val="nil"/>
                    <w:right w:val="single" w:sz="4" w:space="0" w:color="auto"/>
                  </w:tcBorders>
                  <w:vAlign w:val="bottom"/>
                </w:tcPr>
                <w:p w14:paraId="50334CA4" w14:textId="77777777" w:rsidR="0069592E" w:rsidRPr="0069592E" w:rsidRDefault="0069592E" w:rsidP="00AD6BFA">
                  <w:pPr>
                    <w:pStyle w:val="TableText0"/>
                    <w:rPr>
                      <w:rFonts w:asciiTheme="minorHAnsi" w:hAnsiTheme="minorHAnsi"/>
                    </w:rPr>
                  </w:pPr>
                </w:p>
              </w:tc>
              <w:tc>
                <w:tcPr>
                  <w:tcW w:w="2790" w:type="dxa"/>
                  <w:gridSpan w:val="3"/>
                  <w:tcBorders>
                    <w:top w:val="single" w:sz="18" w:space="0" w:color="auto"/>
                    <w:left w:val="single" w:sz="4" w:space="0" w:color="auto"/>
                  </w:tcBorders>
                  <w:vAlign w:val="center"/>
                </w:tcPr>
                <w:p w14:paraId="5B101867" w14:textId="77777777" w:rsidR="0069592E" w:rsidRPr="0069592E" w:rsidRDefault="0069592E" w:rsidP="00AD6BFA">
                  <w:pPr>
                    <w:pStyle w:val="TableText0"/>
                    <w:rPr>
                      <w:rFonts w:asciiTheme="minorHAnsi" w:hAnsiTheme="minorHAnsi"/>
                    </w:rPr>
                  </w:pPr>
                  <w:r w:rsidRPr="0069592E">
                    <w:rPr>
                      <w:rFonts w:asciiTheme="minorHAnsi" w:hAnsiTheme="minorHAnsi"/>
                    </w:rPr>
                    <w:t>Specific Activity Hazard Analyses (AHAs) and Operational Risk Assessments</w:t>
                  </w:r>
                </w:p>
              </w:tc>
              <w:tc>
                <w:tcPr>
                  <w:tcW w:w="961" w:type="dxa"/>
                  <w:tcBorders>
                    <w:top w:val="single" w:sz="18" w:space="0" w:color="auto"/>
                  </w:tcBorders>
                  <w:vAlign w:val="center"/>
                </w:tcPr>
                <w:p w14:paraId="138505A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tcBorders>
                    <w:top w:val="single" w:sz="18" w:space="0" w:color="auto"/>
                  </w:tcBorders>
                  <w:vAlign w:val="center"/>
                </w:tcPr>
                <w:p w14:paraId="7137AB0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0F7CCF81" w14:textId="77777777" w:rsidTr="00AD6BFA">
              <w:trPr>
                <w:cantSplit/>
                <w:jc w:val="center"/>
              </w:trPr>
              <w:tc>
                <w:tcPr>
                  <w:tcW w:w="2587" w:type="dxa"/>
                  <w:gridSpan w:val="3"/>
                  <w:vAlign w:val="center"/>
                </w:tcPr>
                <w:p w14:paraId="04BE4DDB" w14:textId="77777777" w:rsidR="0069592E" w:rsidRPr="0069592E" w:rsidRDefault="0069592E" w:rsidP="00AD6BFA">
                  <w:pPr>
                    <w:pStyle w:val="TableText0"/>
                    <w:rPr>
                      <w:rFonts w:asciiTheme="minorHAnsi" w:hAnsiTheme="minorHAnsi"/>
                    </w:rPr>
                  </w:pPr>
                  <w:r w:rsidRPr="0069592E">
                    <w:rPr>
                      <w:rFonts w:asciiTheme="minorHAnsi" w:hAnsiTheme="minorHAnsi"/>
                    </w:rPr>
                    <w:t>Scope of Work Evaluation</w:t>
                  </w:r>
                </w:p>
              </w:tc>
              <w:tc>
                <w:tcPr>
                  <w:tcW w:w="990" w:type="dxa"/>
                  <w:vAlign w:val="center"/>
                </w:tcPr>
                <w:p w14:paraId="13BD866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68DAE27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302E7AB2"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225D07D" w14:textId="77777777" w:rsidR="0069592E" w:rsidRPr="0069592E" w:rsidRDefault="0069592E" w:rsidP="00AD6BFA">
                  <w:pPr>
                    <w:pStyle w:val="TableText0"/>
                    <w:rPr>
                      <w:rFonts w:asciiTheme="minorHAnsi" w:hAnsiTheme="minorHAnsi"/>
                    </w:rPr>
                  </w:pPr>
                  <w:r w:rsidRPr="0069592E">
                    <w:rPr>
                      <w:rFonts w:asciiTheme="minorHAnsi" w:hAnsiTheme="minorHAnsi"/>
                    </w:rPr>
                    <w:t>Adequate Hazard / Risk Controls</w:t>
                  </w:r>
                </w:p>
              </w:tc>
              <w:tc>
                <w:tcPr>
                  <w:tcW w:w="961" w:type="dxa"/>
                  <w:vAlign w:val="center"/>
                </w:tcPr>
                <w:p w14:paraId="7FBC0C5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6C3384D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0107E213" w14:textId="77777777" w:rsidTr="00AD6BFA">
              <w:trPr>
                <w:cantSplit/>
                <w:jc w:val="center"/>
              </w:trPr>
              <w:tc>
                <w:tcPr>
                  <w:tcW w:w="2587" w:type="dxa"/>
                  <w:gridSpan w:val="3"/>
                  <w:vAlign w:val="center"/>
                </w:tcPr>
                <w:p w14:paraId="42314AC6" w14:textId="77777777" w:rsidR="0069592E" w:rsidRPr="0069592E" w:rsidRDefault="0069592E" w:rsidP="00AD6BFA">
                  <w:pPr>
                    <w:pStyle w:val="TableText0"/>
                    <w:rPr>
                      <w:rFonts w:asciiTheme="minorHAnsi" w:hAnsiTheme="minorHAnsi"/>
                    </w:rPr>
                  </w:pPr>
                  <w:r w:rsidRPr="0069592E">
                    <w:rPr>
                      <w:rFonts w:asciiTheme="minorHAnsi" w:hAnsiTheme="minorHAnsi"/>
                    </w:rPr>
                    <w:t>Key Line Personnel Identified</w:t>
                  </w:r>
                </w:p>
              </w:tc>
              <w:tc>
                <w:tcPr>
                  <w:tcW w:w="990" w:type="dxa"/>
                  <w:vAlign w:val="center"/>
                </w:tcPr>
                <w:p w14:paraId="780E6FA2"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5CDD94A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3B9CE625"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D35EF9D" w14:textId="77777777" w:rsidR="0069592E" w:rsidRPr="0069592E" w:rsidRDefault="0069592E" w:rsidP="00AD6BFA">
                  <w:pPr>
                    <w:pStyle w:val="TableText0"/>
                    <w:rPr>
                      <w:rFonts w:asciiTheme="minorHAnsi" w:hAnsiTheme="minorHAnsi"/>
                    </w:rPr>
                  </w:pPr>
                  <w:r w:rsidRPr="0069592E">
                    <w:rPr>
                      <w:rFonts w:asciiTheme="minorHAnsi" w:hAnsiTheme="minorHAnsi"/>
                    </w:rPr>
                    <w:t>2-Week Look-ahead Planning</w:t>
                  </w:r>
                </w:p>
              </w:tc>
              <w:tc>
                <w:tcPr>
                  <w:tcW w:w="961" w:type="dxa"/>
                  <w:vAlign w:val="center"/>
                </w:tcPr>
                <w:p w14:paraId="6936092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590A73C3"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707ED74E" w14:textId="77777777" w:rsidTr="00AD6BFA">
              <w:trPr>
                <w:cantSplit/>
                <w:jc w:val="center"/>
              </w:trPr>
              <w:tc>
                <w:tcPr>
                  <w:tcW w:w="2587" w:type="dxa"/>
                  <w:gridSpan w:val="3"/>
                  <w:vAlign w:val="center"/>
                </w:tcPr>
                <w:p w14:paraId="2678AB66" w14:textId="77777777" w:rsidR="0069592E" w:rsidRPr="0069592E" w:rsidRDefault="0069592E" w:rsidP="00AD6BFA">
                  <w:pPr>
                    <w:pStyle w:val="TableText0"/>
                    <w:rPr>
                      <w:rFonts w:asciiTheme="minorHAnsi" w:hAnsiTheme="minorHAnsi"/>
                    </w:rPr>
                  </w:pPr>
                  <w:r w:rsidRPr="0069592E">
                    <w:rPr>
                      <w:rFonts w:asciiTheme="minorHAnsi" w:hAnsiTheme="minorHAnsi"/>
                    </w:rPr>
                    <w:t>Overall Assessment of Hazards and Risks</w:t>
                  </w:r>
                </w:p>
              </w:tc>
              <w:tc>
                <w:tcPr>
                  <w:tcW w:w="990" w:type="dxa"/>
                  <w:vAlign w:val="center"/>
                </w:tcPr>
                <w:p w14:paraId="7E54403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01318E3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5297D44"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3B776C5" w14:textId="77777777" w:rsidR="0069592E" w:rsidRPr="0069592E" w:rsidRDefault="0069592E" w:rsidP="00AD6BFA">
                  <w:pPr>
                    <w:pStyle w:val="TableText0"/>
                    <w:rPr>
                      <w:rFonts w:asciiTheme="minorHAnsi" w:hAnsiTheme="minorHAnsi"/>
                    </w:rPr>
                  </w:pPr>
                  <w:r w:rsidRPr="0069592E">
                    <w:rPr>
                      <w:rFonts w:asciiTheme="minorHAnsi" w:hAnsiTheme="minorHAnsi"/>
                    </w:rPr>
                    <w:t>Employee Participation and Consultation</w:t>
                  </w:r>
                </w:p>
              </w:tc>
              <w:tc>
                <w:tcPr>
                  <w:tcW w:w="961" w:type="dxa"/>
                  <w:vAlign w:val="center"/>
                </w:tcPr>
                <w:p w14:paraId="30541312"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246C7986"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773D30EA" w14:textId="77777777" w:rsidTr="00AD6BFA">
              <w:trPr>
                <w:cantSplit/>
                <w:jc w:val="center"/>
              </w:trPr>
              <w:tc>
                <w:tcPr>
                  <w:tcW w:w="2587" w:type="dxa"/>
                  <w:gridSpan w:val="3"/>
                  <w:vAlign w:val="center"/>
                </w:tcPr>
                <w:p w14:paraId="4D16AC11" w14:textId="77777777" w:rsidR="0069592E" w:rsidRPr="0069592E" w:rsidRDefault="0069592E" w:rsidP="00AD6BFA">
                  <w:pPr>
                    <w:pStyle w:val="TableText0"/>
                    <w:rPr>
                      <w:rFonts w:asciiTheme="minorHAnsi" w:hAnsiTheme="minorHAnsi"/>
                    </w:rPr>
                  </w:pPr>
                  <w:r w:rsidRPr="0069592E">
                    <w:rPr>
                      <w:rFonts w:asciiTheme="minorHAnsi" w:hAnsiTheme="minorHAnsi"/>
                    </w:rPr>
                    <w:t xml:space="preserve">Relevant SH&amp;E Compliance Programs </w:t>
                  </w:r>
                  <w:r w:rsidRPr="0069592E">
                    <w:rPr>
                      <w:rFonts w:asciiTheme="minorHAnsi" w:hAnsiTheme="minorHAnsi"/>
                      <w:sz w:val="16"/>
                      <w:szCs w:val="16"/>
                    </w:rPr>
                    <w:t>(Hazard Communication, PPE, HAZWOPER, Hazardous Energy Control, Fall Protection, Confined Space Entry, RCRA, etc.)</w:t>
                  </w:r>
                </w:p>
              </w:tc>
              <w:tc>
                <w:tcPr>
                  <w:tcW w:w="990" w:type="dxa"/>
                  <w:vAlign w:val="center"/>
                </w:tcPr>
                <w:p w14:paraId="79D3F53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5372640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673DA2C"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585B955" w14:textId="77777777" w:rsidR="0069592E" w:rsidRPr="0069592E" w:rsidRDefault="0069592E" w:rsidP="00AD6BFA">
                  <w:pPr>
                    <w:pStyle w:val="TableText0"/>
                    <w:rPr>
                      <w:rFonts w:asciiTheme="minorHAnsi" w:hAnsiTheme="minorHAnsi"/>
                    </w:rPr>
                  </w:pPr>
                  <w:r w:rsidRPr="0069592E">
                    <w:rPr>
                      <w:rFonts w:asciiTheme="minorHAnsi" w:hAnsiTheme="minorHAnsi"/>
                    </w:rPr>
                    <w:t>Emergency Action Plan</w:t>
                  </w:r>
                </w:p>
              </w:tc>
              <w:tc>
                <w:tcPr>
                  <w:tcW w:w="961" w:type="dxa"/>
                  <w:vAlign w:val="center"/>
                </w:tcPr>
                <w:p w14:paraId="7623A23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5012AB2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601D32AB" w14:textId="77777777" w:rsidTr="00AD6BFA">
              <w:trPr>
                <w:cantSplit/>
                <w:jc w:val="center"/>
              </w:trPr>
              <w:tc>
                <w:tcPr>
                  <w:tcW w:w="2587" w:type="dxa"/>
                  <w:gridSpan w:val="3"/>
                  <w:vAlign w:val="center"/>
                </w:tcPr>
                <w:p w14:paraId="018A65DE" w14:textId="77777777" w:rsidR="0069592E" w:rsidRPr="0069592E" w:rsidRDefault="0069592E" w:rsidP="00AD6BFA">
                  <w:pPr>
                    <w:pStyle w:val="TableText0"/>
                    <w:rPr>
                      <w:rFonts w:asciiTheme="minorHAnsi" w:hAnsiTheme="minorHAnsi"/>
                    </w:rPr>
                  </w:pPr>
                  <w:r w:rsidRPr="0069592E">
                    <w:rPr>
                      <w:rFonts w:asciiTheme="minorHAnsi" w:hAnsiTheme="minorHAnsi"/>
                    </w:rPr>
                    <w:t>SH&amp;E Compliance Program Responsibilities Assigned</w:t>
                  </w:r>
                </w:p>
              </w:tc>
              <w:tc>
                <w:tcPr>
                  <w:tcW w:w="990" w:type="dxa"/>
                  <w:vAlign w:val="center"/>
                </w:tcPr>
                <w:p w14:paraId="357295A5"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bottom w:val="single" w:sz="4" w:space="0" w:color="auto"/>
                    <w:right w:val="single" w:sz="4" w:space="0" w:color="auto"/>
                  </w:tcBorders>
                  <w:vAlign w:val="center"/>
                </w:tcPr>
                <w:p w14:paraId="07E3A3ED"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431476E4"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bottom w:val="single" w:sz="4" w:space="0" w:color="auto"/>
                  </w:tcBorders>
                  <w:vAlign w:val="center"/>
                </w:tcPr>
                <w:p w14:paraId="0321E0B9" w14:textId="77777777" w:rsidR="0069592E" w:rsidRPr="0069592E" w:rsidRDefault="0069592E" w:rsidP="00AD6BFA">
                  <w:pPr>
                    <w:pStyle w:val="TableText0"/>
                    <w:rPr>
                      <w:rFonts w:asciiTheme="minorHAnsi" w:hAnsiTheme="minorHAnsi"/>
                    </w:rPr>
                  </w:pPr>
                  <w:r w:rsidRPr="0069592E">
                    <w:rPr>
                      <w:rFonts w:asciiTheme="minorHAnsi" w:hAnsiTheme="minorHAnsi"/>
                    </w:rPr>
                    <w:t>Site-specific Medical Emergency Plan</w:t>
                  </w:r>
                </w:p>
              </w:tc>
              <w:tc>
                <w:tcPr>
                  <w:tcW w:w="961" w:type="dxa"/>
                  <w:vAlign w:val="center"/>
                </w:tcPr>
                <w:p w14:paraId="45B6CF2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113602F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6221B8F3" w14:textId="77777777" w:rsidTr="00AD6BFA">
              <w:trPr>
                <w:cantSplit/>
                <w:jc w:val="center"/>
              </w:trPr>
              <w:tc>
                <w:tcPr>
                  <w:tcW w:w="2587" w:type="dxa"/>
                  <w:gridSpan w:val="3"/>
                  <w:vAlign w:val="center"/>
                </w:tcPr>
                <w:p w14:paraId="5B2DC201" w14:textId="77777777" w:rsidR="0069592E" w:rsidRPr="0069592E" w:rsidRDefault="0069592E" w:rsidP="00AD6BFA">
                  <w:pPr>
                    <w:pStyle w:val="TableText0"/>
                    <w:rPr>
                      <w:rFonts w:asciiTheme="minorHAnsi" w:hAnsiTheme="minorHAnsi"/>
                    </w:rPr>
                  </w:pPr>
                  <w:r w:rsidRPr="0069592E">
                    <w:rPr>
                      <w:rFonts w:asciiTheme="minorHAnsi" w:hAnsiTheme="minorHAnsi"/>
                    </w:rPr>
                    <w:t>Compliance Training and Education Programs</w:t>
                  </w:r>
                </w:p>
              </w:tc>
              <w:tc>
                <w:tcPr>
                  <w:tcW w:w="990" w:type="dxa"/>
                  <w:vAlign w:val="center"/>
                </w:tcPr>
                <w:p w14:paraId="0578922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bottom w:val="single" w:sz="4" w:space="0" w:color="auto"/>
                    <w:right w:val="single" w:sz="4" w:space="0" w:color="auto"/>
                  </w:tcBorders>
                  <w:vAlign w:val="center"/>
                </w:tcPr>
                <w:p w14:paraId="7D8CC52D"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1C7540B7"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bottom w:val="single" w:sz="4" w:space="0" w:color="auto"/>
                  </w:tcBorders>
                  <w:vAlign w:val="center"/>
                </w:tcPr>
                <w:p w14:paraId="59407F93" w14:textId="77777777" w:rsidR="0069592E" w:rsidRPr="0069592E" w:rsidRDefault="0069592E" w:rsidP="00AD6BFA">
                  <w:pPr>
                    <w:pStyle w:val="TableText0"/>
                    <w:rPr>
                      <w:rFonts w:asciiTheme="minorHAnsi" w:hAnsiTheme="minorHAnsi"/>
                    </w:rPr>
                  </w:pPr>
                  <w:r w:rsidRPr="0069592E">
                    <w:rPr>
                      <w:rFonts w:asciiTheme="minorHAnsi" w:hAnsiTheme="minorHAnsi"/>
                    </w:rPr>
                    <w:t>Incident Reporting, Investigation, and Corrective Action Processes</w:t>
                  </w:r>
                </w:p>
              </w:tc>
              <w:tc>
                <w:tcPr>
                  <w:tcW w:w="961" w:type="dxa"/>
                  <w:vAlign w:val="center"/>
                </w:tcPr>
                <w:p w14:paraId="1A6B151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1915531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00C6868B" w14:textId="77777777" w:rsidTr="00AD6BFA">
              <w:trPr>
                <w:cantSplit/>
                <w:jc w:val="center"/>
              </w:trPr>
              <w:tc>
                <w:tcPr>
                  <w:tcW w:w="2587" w:type="dxa"/>
                  <w:gridSpan w:val="3"/>
                  <w:vAlign w:val="center"/>
                </w:tcPr>
                <w:p w14:paraId="42C13E6F" w14:textId="77777777" w:rsidR="0069592E" w:rsidRPr="0069592E" w:rsidRDefault="0069592E" w:rsidP="00AD6BFA">
                  <w:pPr>
                    <w:pStyle w:val="TableText0"/>
                    <w:rPr>
                      <w:rFonts w:asciiTheme="minorHAnsi" w:hAnsiTheme="minorHAnsi"/>
                    </w:rPr>
                  </w:pPr>
                  <w:r w:rsidRPr="0069592E">
                    <w:rPr>
                      <w:rFonts w:asciiTheme="minorHAnsi" w:hAnsiTheme="minorHAnsi"/>
                    </w:rPr>
                    <w:t>Site-specific Worker Orientation Program</w:t>
                  </w:r>
                </w:p>
              </w:tc>
              <w:tc>
                <w:tcPr>
                  <w:tcW w:w="990" w:type="dxa"/>
                  <w:vAlign w:val="center"/>
                </w:tcPr>
                <w:p w14:paraId="0A85015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2B91385B"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7D2BB50D"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10CDA431" w14:textId="77777777" w:rsidR="0069592E" w:rsidRPr="0069592E" w:rsidRDefault="0069592E" w:rsidP="00AD6BFA">
                  <w:pPr>
                    <w:pStyle w:val="TableText0"/>
                    <w:rPr>
                      <w:rFonts w:asciiTheme="minorHAnsi" w:hAnsiTheme="minorHAnsi"/>
                    </w:rPr>
                  </w:pPr>
                  <w:r w:rsidRPr="0069592E">
                    <w:rPr>
                      <w:rFonts w:asciiTheme="minorHAnsi" w:hAnsiTheme="minorHAnsi"/>
                    </w:rPr>
                    <w:t>Work Site Inspection and Program Audit Processes</w:t>
                  </w:r>
                </w:p>
              </w:tc>
              <w:tc>
                <w:tcPr>
                  <w:tcW w:w="961" w:type="dxa"/>
                  <w:vAlign w:val="center"/>
                </w:tcPr>
                <w:p w14:paraId="3C20B80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4E3FCDC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1DABBCAC" w14:textId="77777777" w:rsidTr="00AD6BFA">
              <w:trPr>
                <w:cantSplit/>
                <w:jc w:val="center"/>
              </w:trPr>
              <w:tc>
                <w:tcPr>
                  <w:tcW w:w="2587" w:type="dxa"/>
                  <w:gridSpan w:val="3"/>
                  <w:vAlign w:val="center"/>
                </w:tcPr>
                <w:p w14:paraId="5B2432E6" w14:textId="77777777" w:rsidR="0069592E" w:rsidRPr="0069592E" w:rsidRDefault="0069592E" w:rsidP="00AD6BFA">
                  <w:pPr>
                    <w:pStyle w:val="TableText0"/>
                    <w:rPr>
                      <w:rFonts w:asciiTheme="minorHAnsi" w:hAnsiTheme="minorHAnsi"/>
                    </w:rPr>
                  </w:pPr>
                  <w:r w:rsidRPr="0069592E">
                    <w:rPr>
                      <w:rFonts w:asciiTheme="minorHAnsi" w:hAnsiTheme="minorHAnsi"/>
                    </w:rPr>
                    <w:t>Competent and Qualified Personnel Identified</w:t>
                  </w:r>
                </w:p>
              </w:tc>
              <w:tc>
                <w:tcPr>
                  <w:tcW w:w="990" w:type="dxa"/>
                  <w:vAlign w:val="center"/>
                </w:tcPr>
                <w:p w14:paraId="16C1886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199BD85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0AC6C55E"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68E5921" w14:textId="77777777" w:rsidR="0069592E" w:rsidRPr="0069592E" w:rsidRDefault="0069592E" w:rsidP="00AD6BFA">
                  <w:pPr>
                    <w:pStyle w:val="TableText0"/>
                    <w:rPr>
                      <w:rFonts w:asciiTheme="minorHAnsi" w:hAnsiTheme="minorHAnsi"/>
                    </w:rPr>
                  </w:pPr>
                  <w:r w:rsidRPr="0069592E">
                    <w:rPr>
                      <w:rFonts w:asciiTheme="minorHAnsi" w:hAnsiTheme="minorHAnsi"/>
                    </w:rPr>
                    <w:t>Progressive Disciplinary Program</w:t>
                  </w:r>
                </w:p>
              </w:tc>
              <w:tc>
                <w:tcPr>
                  <w:tcW w:w="961" w:type="dxa"/>
                  <w:vAlign w:val="center"/>
                </w:tcPr>
                <w:p w14:paraId="1DFE0063"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34618EB0"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r w:rsidR="0069592E" w:rsidRPr="0069592E" w14:paraId="1F0E7222" w14:textId="77777777" w:rsidTr="00AD6BFA">
              <w:trPr>
                <w:cantSplit/>
                <w:jc w:val="center"/>
              </w:trPr>
              <w:tc>
                <w:tcPr>
                  <w:tcW w:w="2587" w:type="dxa"/>
                  <w:gridSpan w:val="3"/>
                  <w:vAlign w:val="center"/>
                </w:tcPr>
                <w:p w14:paraId="6071D7F1" w14:textId="77777777" w:rsidR="0069592E" w:rsidRPr="0069592E" w:rsidRDefault="0069592E" w:rsidP="00AD6BFA">
                  <w:pPr>
                    <w:pStyle w:val="TableText0"/>
                    <w:rPr>
                      <w:rFonts w:asciiTheme="minorHAnsi" w:hAnsiTheme="minorHAnsi"/>
                    </w:rPr>
                  </w:pPr>
                  <w:r w:rsidRPr="0069592E">
                    <w:rPr>
                      <w:rFonts w:asciiTheme="minorHAnsi" w:hAnsiTheme="minorHAnsi"/>
                    </w:rPr>
                    <w:t>Hazard Identification, Notification, and Correction Process</w:t>
                  </w:r>
                </w:p>
              </w:tc>
              <w:tc>
                <w:tcPr>
                  <w:tcW w:w="990" w:type="dxa"/>
                  <w:vAlign w:val="center"/>
                </w:tcPr>
                <w:p w14:paraId="0A76210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080" w:type="dxa"/>
                  <w:gridSpan w:val="2"/>
                  <w:tcBorders>
                    <w:right w:val="single" w:sz="4" w:space="0" w:color="auto"/>
                  </w:tcBorders>
                  <w:vAlign w:val="center"/>
                </w:tcPr>
                <w:p w14:paraId="70DCDEC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45B7A11"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2466CF18" w14:textId="77777777" w:rsidR="0069592E" w:rsidRPr="0069592E" w:rsidRDefault="0069592E" w:rsidP="00AD6BFA">
                  <w:pPr>
                    <w:pStyle w:val="TableText0"/>
                    <w:rPr>
                      <w:rFonts w:asciiTheme="minorHAnsi" w:hAnsiTheme="minorHAnsi"/>
                    </w:rPr>
                  </w:pPr>
                  <w:r w:rsidRPr="0069592E">
                    <w:rPr>
                      <w:rFonts w:asciiTheme="minorHAnsi" w:hAnsiTheme="minorHAnsi"/>
                    </w:rPr>
                    <w:t>Recordkeeping / Document Retention Processes</w:t>
                  </w:r>
                </w:p>
              </w:tc>
              <w:tc>
                <w:tcPr>
                  <w:tcW w:w="961" w:type="dxa"/>
                  <w:vAlign w:val="center"/>
                </w:tcPr>
                <w:p w14:paraId="17239B4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4C09625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r>
          </w:tbl>
          <w:p w14:paraId="083D439E" w14:textId="77777777" w:rsidR="0069592E" w:rsidRPr="0069592E" w:rsidRDefault="0069592E" w:rsidP="00AD6BFA">
            <w:pPr>
              <w:pStyle w:val="TableText0"/>
              <w:spacing w:before="0" w:after="0"/>
              <w:rPr>
                <w:rFonts w:asciiTheme="minorHAnsi" w:hAnsiTheme="minorHAnsi"/>
              </w:rPr>
            </w:pPr>
          </w:p>
          <w:p w14:paraId="3157BFE5" w14:textId="77777777" w:rsidR="0069592E" w:rsidRPr="0069592E" w:rsidRDefault="0069592E" w:rsidP="00AD6BFA">
            <w:pPr>
              <w:pStyle w:val="tabhdl"/>
              <w:rPr>
                <w:rFonts w:asciiTheme="minorHAnsi" w:hAnsiTheme="minorHAnsi"/>
              </w:rPr>
            </w:pPr>
            <w:r w:rsidRPr="0069592E">
              <w:rPr>
                <w:rFonts w:asciiTheme="minorHAnsi" w:hAnsiTheme="minorHAnsi"/>
              </w:rPr>
              <w:t>Additional Comments / Other SSHEP Sections or Information Required</w:t>
            </w:r>
          </w:p>
          <w:p w14:paraId="0E697036" w14:textId="77777777" w:rsidR="0069592E" w:rsidRPr="0069592E" w:rsidRDefault="0069592E" w:rsidP="00AD6BFA">
            <w:pPr>
              <w:pStyle w:val="TableText0"/>
              <w:tabs>
                <w:tab w:val="clear" w:pos="3240"/>
                <w:tab w:val="clear" w:pos="3390"/>
                <w:tab w:val="left" w:pos="-369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r w:rsidRPr="0069592E">
              <w:rPr>
                <w:rFonts w:asciiTheme="minorHAnsi" w:hAnsiTheme="minorHAnsi"/>
              </w:rPr>
              <w:t>_______________</w:t>
            </w:r>
          </w:p>
          <w:p w14:paraId="7E028E0C" w14:textId="77777777" w:rsidR="0069592E" w:rsidRPr="0069592E" w:rsidRDefault="0069592E" w:rsidP="00AD6BFA">
            <w:pPr>
              <w:pStyle w:val="TableText0"/>
              <w:tabs>
                <w:tab w:val="clear" w:pos="3240"/>
                <w:tab w:val="clear" w:pos="3390"/>
                <w:tab w:val="left" w:pos="-3600"/>
                <w:tab w:val="left" w:pos="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431058AC" w14:textId="77777777" w:rsidR="0069592E" w:rsidRPr="0069592E" w:rsidRDefault="0069592E" w:rsidP="00AD6BFA">
            <w:pPr>
              <w:pStyle w:val="TableText0"/>
              <w:tabs>
                <w:tab w:val="clear" w:pos="3240"/>
                <w:tab w:val="clear" w:pos="3390"/>
                <w:tab w:val="left" w:pos="-369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65269121" w14:textId="77777777" w:rsidR="0069592E" w:rsidRPr="0069592E" w:rsidRDefault="0069592E" w:rsidP="00AD6BFA">
            <w:pPr>
              <w:pStyle w:val="TableText0"/>
              <w:tabs>
                <w:tab w:val="clear" w:pos="3240"/>
                <w:tab w:val="clear" w:pos="3390"/>
                <w:tab w:val="left" w:pos="-360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139A863E" w14:textId="77777777" w:rsidR="0069592E" w:rsidRPr="0069592E" w:rsidRDefault="0069592E" w:rsidP="00AD6BFA">
            <w:pPr>
              <w:pStyle w:val="tabhdl"/>
              <w:spacing w:before="0" w:after="0"/>
              <w:rPr>
                <w:rFonts w:asciiTheme="minorHAnsi" w:hAnsiTheme="minorHAnsi"/>
              </w:rPr>
            </w:pPr>
          </w:p>
          <w:p w14:paraId="2A1CB78A" w14:textId="77777777" w:rsidR="0069592E" w:rsidRPr="0069592E" w:rsidRDefault="0069592E" w:rsidP="00AD6BFA">
            <w:pPr>
              <w:pStyle w:val="tabhdl"/>
              <w:rPr>
                <w:rFonts w:asciiTheme="minorHAnsi" w:hAnsiTheme="minorHAnsi"/>
              </w:rPr>
            </w:pPr>
            <w:r w:rsidRPr="0069592E">
              <w:rPr>
                <w:rFonts w:asciiTheme="minorHAnsi" w:hAnsiTheme="minorHAnsi"/>
              </w:rPr>
              <w:t>Reviewed by:</w:t>
            </w:r>
          </w:p>
          <w:tbl>
            <w:tblPr>
              <w:tblW w:w="9428" w:type="dxa"/>
              <w:jc w:val="center"/>
              <w:tblLayout w:type="fixed"/>
              <w:tblCellMar>
                <w:left w:w="36" w:type="dxa"/>
                <w:right w:w="36" w:type="dxa"/>
              </w:tblCellMar>
              <w:tblLook w:val="0000" w:firstRow="0" w:lastRow="0" w:firstColumn="0" w:lastColumn="0" w:noHBand="0" w:noVBand="0"/>
            </w:tblPr>
            <w:tblGrid>
              <w:gridCol w:w="3720"/>
              <w:gridCol w:w="240"/>
              <w:gridCol w:w="3000"/>
              <w:gridCol w:w="240"/>
              <w:gridCol w:w="2228"/>
            </w:tblGrid>
            <w:tr w:rsidR="0069592E" w:rsidRPr="0069592E" w14:paraId="7ADB6C07" w14:textId="77777777" w:rsidTr="0069592E">
              <w:trPr>
                <w:cantSplit/>
                <w:jc w:val="center"/>
              </w:trPr>
              <w:tc>
                <w:tcPr>
                  <w:tcW w:w="3720" w:type="dxa"/>
                  <w:tcBorders>
                    <w:top w:val="nil"/>
                    <w:left w:val="nil"/>
                    <w:bottom w:val="nil"/>
                    <w:right w:val="nil"/>
                  </w:tcBorders>
                </w:tcPr>
                <w:p w14:paraId="2AB9F9C2" w14:textId="77777777" w:rsidR="0069592E" w:rsidRPr="0069592E" w:rsidRDefault="0069592E" w:rsidP="00AD6BFA">
                  <w:pPr>
                    <w:pStyle w:val="tabhdl"/>
                    <w:rPr>
                      <w:rFonts w:asciiTheme="minorHAnsi" w:hAnsiTheme="minorHAnsi"/>
                    </w:rPr>
                  </w:pPr>
                  <w:r w:rsidRPr="0069592E">
                    <w:rPr>
                      <w:rFonts w:asciiTheme="minorHAnsi" w:hAnsiTheme="minorHAnsi"/>
                    </w:rPr>
                    <w:t>Name</w:t>
                  </w:r>
                </w:p>
              </w:tc>
              <w:tc>
                <w:tcPr>
                  <w:tcW w:w="240" w:type="dxa"/>
                  <w:tcBorders>
                    <w:top w:val="nil"/>
                    <w:left w:val="nil"/>
                    <w:bottom w:val="nil"/>
                    <w:right w:val="nil"/>
                  </w:tcBorders>
                </w:tcPr>
                <w:p w14:paraId="3BAF4C09" w14:textId="77777777" w:rsidR="0069592E" w:rsidRPr="0069592E" w:rsidRDefault="0069592E" w:rsidP="00AD6BFA">
                  <w:pPr>
                    <w:pStyle w:val="tabhdl"/>
                    <w:rPr>
                      <w:rFonts w:asciiTheme="minorHAnsi" w:hAnsiTheme="minorHAnsi"/>
                    </w:rPr>
                  </w:pPr>
                </w:p>
              </w:tc>
              <w:tc>
                <w:tcPr>
                  <w:tcW w:w="3000" w:type="dxa"/>
                  <w:tcBorders>
                    <w:top w:val="nil"/>
                    <w:left w:val="nil"/>
                    <w:bottom w:val="nil"/>
                    <w:right w:val="nil"/>
                  </w:tcBorders>
                </w:tcPr>
                <w:p w14:paraId="4F04D6D3" w14:textId="77777777" w:rsidR="0069592E" w:rsidRPr="0069592E" w:rsidRDefault="0069592E" w:rsidP="00AD6BFA">
                  <w:pPr>
                    <w:pStyle w:val="tabhdl"/>
                    <w:rPr>
                      <w:rFonts w:asciiTheme="minorHAnsi" w:hAnsiTheme="minorHAnsi"/>
                    </w:rPr>
                  </w:pPr>
                  <w:r w:rsidRPr="0069592E">
                    <w:rPr>
                      <w:rFonts w:asciiTheme="minorHAnsi" w:hAnsiTheme="minorHAnsi"/>
                    </w:rPr>
                    <w:t>Title</w:t>
                  </w:r>
                </w:p>
              </w:tc>
              <w:tc>
                <w:tcPr>
                  <w:tcW w:w="240" w:type="dxa"/>
                  <w:tcBorders>
                    <w:top w:val="nil"/>
                    <w:left w:val="nil"/>
                    <w:bottom w:val="nil"/>
                    <w:right w:val="nil"/>
                  </w:tcBorders>
                </w:tcPr>
                <w:p w14:paraId="07B24987" w14:textId="77777777" w:rsidR="0069592E" w:rsidRPr="0069592E" w:rsidRDefault="0069592E" w:rsidP="00AD6BFA">
                  <w:pPr>
                    <w:pStyle w:val="tabhdl"/>
                    <w:rPr>
                      <w:rFonts w:asciiTheme="minorHAnsi" w:hAnsiTheme="minorHAnsi"/>
                    </w:rPr>
                  </w:pPr>
                </w:p>
              </w:tc>
              <w:tc>
                <w:tcPr>
                  <w:tcW w:w="2228" w:type="dxa"/>
                  <w:tcBorders>
                    <w:top w:val="nil"/>
                    <w:left w:val="nil"/>
                    <w:bottom w:val="nil"/>
                    <w:right w:val="nil"/>
                  </w:tcBorders>
                </w:tcPr>
                <w:p w14:paraId="5DBB7098" w14:textId="77777777" w:rsidR="0069592E" w:rsidRPr="0069592E" w:rsidRDefault="0069592E" w:rsidP="00AD6BFA">
                  <w:pPr>
                    <w:pStyle w:val="tabhdl"/>
                    <w:rPr>
                      <w:rFonts w:asciiTheme="minorHAnsi" w:hAnsiTheme="minorHAnsi"/>
                    </w:rPr>
                  </w:pPr>
                </w:p>
              </w:tc>
            </w:tr>
            <w:tr w:rsidR="0069592E" w:rsidRPr="0069592E" w14:paraId="1055090E" w14:textId="77777777" w:rsidTr="0069592E">
              <w:trPr>
                <w:cantSplit/>
                <w:jc w:val="center"/>
              </w:trPr>
              <w:tc>
                <w:tcPr>
                  <w:tcW w:w="3720" w:type="dxa"/>
                  <w:tcBorders>
                    <w:top w:val="nil"/>
                    <w:left w:val="nil"/>
                    <w:bottom w:val="single" w:sz="6" w:space="0" w:color="auto"/>
                    <w:right w:val="nil"/>
                  </w:tcBorders>
                </w:tcPr>
                <w:p w14:paraId="4ECC4F90"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2"/>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40" w:type="dxa"/>
                  <w:tcBorders>
                    <w:top w:val="nil"/>
                    <w:left w:val="nil"/>
                    <w:bottom w:val="nil"/>
                    <w:right w:val="nil"/>
                  </w:tcBorders>
                </w:tcPr>
                <w:p w14:paraId="0F152D71" w14:textId="77777777" w:rsidR="0069592E" w:rsidRPr="0069592E" w:rsidRDefault="0069592E" w:rsidP="00AD6BFA">
                  <w:pPr>
                    <w:pStyle w:val="TableText0"/>
                    <w:rPr>
                      <w:rFonts w:asciiTheme="minorHAnsi" w:hAnsiTheme="minorHAnsi"/>
                    </w:rPr>
                  </w:pPr>
                </w:p>
              </w:tc>
              <w:tc>
                <w:tcPr>
                  <w:tcW w:w="3000" w:type="dxa"/>
                  <w:tcBorders>
                    <w:top w:val="nil"/>
                    <w:left w:val="nil"/>
                    <w:bottom w:val="single" w:sz="6" w:space="0" w:color="auto"/>
                    <w:right w:val="nil"/>
                  </w:tcBorders>
                </w:tcPr>
                <w:p w14:paraId="3A7D11A2"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40" w:type="dxa"/>
                  <w:tcBorders>
                    <w:top w:val="nil"/>
                    <w:left w:val="nil"/>
                    <w:bottom w:val="nil"/>
                    <w:right w:val="nil"/>
                  </w:tcBorders>
                </w:tcPr>
                <w:p w14:paraId="6B1A3590" w14:textId="77777777" w:rsidR="0069592E" w:rsidRPr="0069592E" w:rsidRDefault="0069592E" w:rsidP="00AD6BFA">
                  <w:pPr>
                    <w:pStyle w:val="TableText0"/>
                    <w:rPr>
                      <w:rFonts w:asciiTheme="minorHAnsi" w:hAnsiTheme="minorHAnsi"/>
                    </w:rPr>
                  </w:pPr>
                </w:p>
              </w:tc>
              <w:tc>
                <w:tcPr>
                  <w:tcW w:w="2228" w:type="dxa"/>
                  <w:tcBorders>
                    <w:top w:val="nil"/>
                    <w:left w:val="nil"/>
                    <w:bottom w:val="single" w:sz="6" w:space="0" w:color="auto"/>
                    <w:right w:val="nil"/>
                  </w:tcBorders>
                </w:tcPr>
                <w:p w14:paraId="6785BA9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4"/>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bl>
          <w:p w14:paraId="76610E62" w14:textId="77777777" w:rsidR="0069592E" w:rsidRPr="0069592E" w:rsidRDefault="0069592E" w:rsidP="00AD6BFA"/>
        </w:tc>
      </w:tr>
    </w:tbl>
    <w:p w14:paraId="195FBCCC" w14:textId="77777777" w:rsidR="0069592E" w:rsidRPr="0069592E" w:rsidRDefault="0069592E" w:rsidP="00AD6BFA">
      <w:pPr>
        <w:spacing w:after="120"/>
        <w:rPr>
          <w:i/>
          <w:snapToGrid w:val="0"/>
          <w:color w:val="FF0000"/>
          <w:szCs w:val="20"/>
        </w:rPr>
      </w:pPr>
      <w:r w:rsidRPr="0069592E">
        <w:br w:type="page"/>
      </w:r>
    </w:p>
    <w:p w14:paraId="08DAAAB1" w14:textId="77777777" w:rsidR="0069592E" w:rsidRPr="0069592E" w:rsidRDefault="0069592E" w:rsidP="00AD6BFA">
      <w:pPr>
        <w:pStyle w:val="para-r-nobold"/>
        <w:tabs>
          <w:tab w:val="left" w:pos="1256"/>
        </w:tabs>
        <w:rPr>
          <w:rFonts w:asciiTheme="minorHAnsi" w:hAnsiTheme="minorHAnsi"/>
        </w:rPr>
      </w:pPr>
      <w:r w:rsidRPr="0069592E">
        <w:rPr>
          <w:rFonts w:asciiTheme="minorHAnsi" w:hAnsiTheme="minorHAnsi"/>
        </w:rPr>
        <w:lastRenderedPageBreak/>
        <w:t>Proper use of this model plan requires your firm’s project manager to carefully review the requirements for each SSHEP element. Complete the appropriate blank spaces and check those items that are applicable to your workplace.  The SSHEP must be implemented by the contractor’s project manager for it to be effective.</w:t>
      </w:r>
    </w:p>
    <w:p w14:paraId="47D2EDD7" w14:textId="77777777" w:rsidR="0069592E" w:rsidRPr="0069592E" w:rsidRDefault="0069592E" w:rsidP="00AD6BFA">
      <w:pPr>
        <w:pStyle w:val="para-r-nobold"/>
        <w:rPr>
          <w:rFonts w:asciiTheme="minorHAnsi" w:hAnsiTheme="minorHAnsi"/>
        </w:rPr>
      </w:pPr>
      <w:r w:rsidRPr="0069592E">
        <w:rPr>
          <w:rFonts w:asciiTheme="minorHAnsi" w:hAnsiTheme="minorHAnsi"/>
        </w:rPr>
        <w:t>Every Parsons contractor shall establish, implement, and maintain a copy of a written SSHEP at each work site. The purpose of the SSHEP is to help ensure that the contractor is willing and able to support the Parsons goal of zero SH&amp;E incidents.</w:t>
      </w:r>
    </w:p>
    <w:p w14:paraId="01FB2B06" w14:textId="614A81D2" w:rsidR="0069592E" w:rsidRPr="0069592E" w:rsidRDefault="0069592E" w:rsidP="0DF06278">
      <w:pPr>
        <w:pStyle w:val="para-r-nobold"/>
        <w:rPr>
          <w:rFonts w:asciiTheme="minorHAnsi" w:hAnsiTheme="minorHAnsi"/>
        </w:rPr>
      </w:pPr>
      <w:r w:rsidRPr="0DF06278">
        <w:rPr>
          <w:rFonts w:asciiTheme="minorHAnsi" w:hAnsiTheme="minorHAnsi"/>
        </w:rPr>
        <w:t>Parsons may conditionally approve the SSHEP with elements that are “to be determined”, especially elements that are not relevant until a future phase of work. The contractor along with the Parsons project manager shall maintain and update the SSHEP as a living document that reflects changes in personnel, hazards, or risk management strategies as the</w:t>
      </w:r>
      <w:r w:rsidR="16E64DAB" w:rsidRPr="0DF06278">
        <w:rPr>
          <w:rFonts w:asciiTheme="minorHAnsi" w:hAnsiTheme="minorHAnsi"/>
        </w:rPr>
        <w:t xml:space="preserve"> </w:t>
      </w:r>
      <w:r w:rsidRPr="0DF06278">
        <w:rPr>
          <w:rFonts w:asciiTheme="minorHAnsi" w:hAnsiTheme="minorHAnsi"/>
        </w:rPr>
        <w:t>project progresses.</w:t>
      </w:r>
    </w:p>
    <w:p w14:paraId="1BAE3776" w14:textId="77777777" w:rsidR="0069592E" w:rsidRPr="0069592E" w:rsidRDefault="0069592E" w:rsidP="00AD6BFA">
      <w:pPr>
        <w:spacing w:after="120"/>
        <w:rPr>
          <w:i/>
          <w:snapToGrid w:val="0"/>
          <w:color w:val="FF0000"/>
          <w:szCs w:val="20"/>
        </w:rPr>
      </w:pPr>
      <w:r w:rsidRPr="0069592E">
        <w:br w:type="page"/>
      </w:r>
    </w:p>
    <w:p w14:paraId="059258C7" w14:textId="77777777" w:rsidR="0069592E" w:rsidRPr="0069592E" w:rsidRDefault="0069592E" w:rsidP="00AD6BFA">
      <w:pPr>
        <w:pStyle w:val="para-r-nobold"/>
        <w:rPr>
          <w:rFonts w:asciiTheme="minorHAnsi" w:hAnsiTheme="minorHAnsi"/>
        </w:rPr>
      </w:pPr>
      <w:r w:rsidRPr="0069592E">
        <w:rPr>
          <w:rFonts w:asciiTheme="minorHAnsi" w:hAnsiTheme="minorHAnsi"/>
          <w:b/>
        </w:rPr>
        <w:lastRenderedPageBreak/>
        <w:t xml:space="preserve">Note: </w:t>
      </w:r>
      <w:r w:rsidRPr="0069592E">
        <w:rPr>
          <w:rFonts w:asciiTheme="minorHAnsi" w:hAnsiTheme="minorHAnsi"/>
        </w:rPr>
        <w:t>Delete the previous text and start the SSHEP here.</w:t>
      </w:r>
    </w:p>
    <w:p w14:paraId="5A648988" w14:textId="77777777" w:rsidR="0069592E" w:rsidRPr="0069592E" w:rsidRDefault="0069592E" w:rsidP="00AD6BFA">
      <w:pPr>
        <w:pStyle w:val="CompanyName"/>
        <w:rPr>
          <w:rFonts w:asciiTheme="minorHAnsi" w:hAnsiTheme="minorHAnsi"/>
          <w:b w:val="0"/>
          <w:i/>
          <w:color w:val="FF0000"/>
          <w:sz w:val="48"/>
          <w:szCs w:val="48"/>
        </w:rPr>
      </w:pPr>
      <w:r w:rsidRPr="0069592E">
        <w:rPr>
          <w:rFonts w:asciiTheme="minorHAnsi" w:hAnsiTheme="minorHAnsi"/>
          <w:b w:val="0"/>
          <w:i/>
          <w:color w:val="FF0000"/>
          <w:sz w:val="48"/>
          <w:szCs w:val="48"/>
        </w:rPr>
        <w:t>Contractor Company Name Here</w:t>
      </w:r>
    </w:p>
    <w:p w14:paraId="5DFD0BEF" w14:textId="77777777" w:rsidR="0069592E" w:rsidRPr="0069592E" w:rsidRDefault="0069592E" w:rsidP="00AD6BFA">
      <w:pPr>
        <w:pStyle w:val="ProjectName"/>
        <w:rPr>
          <w:rFonts w:asciiTheme="minorHAnsi" w:hAnsiTheme="minorHAnsi"/>
          <w:b w:val="0"/>
          <w:i/>
          <w:color w:val="FF0000"/>
          <w:szCs w:val="48"/>
        </w:rPr>
      </w:pPr>
      <w:r w:rsidRPr="0069592E">
        <w:rPr>
          <w:rFonts w:asciiTheme="minorHAnsi" w:hAnsiTheme="minorHAnsi"/>
          <w:b w:val="0"/>
          <w:i/>
          <w:color w:val="FF0000"/>
          <w:szCs w:val="48"/>
        </w:rPr>
        <w:t>Common Project Name Here</w:t>
      </w:r>
    </w:p>
    <w:p w14:paraId="14C91DD7" w14:textId="77777777" w:rsidR="00CB3111" w:rsidRDefault="0069592E" w:rsidP="00CB3111">
      <w:pPr>
        <w:pStyle w:val="SSHEPName"/>
        <w:rPr>
          <w:rFonts w:asciiTheme="minorHAnsi" w:hAnsiTheme="minorHAnsi"/>
          <w:color w:val="000000" w:themeColor="text1"/>
          <w:sz w:val="48"/>
          <w:szCs w:val="48"/>
        </w:rPr>
      </w:pPr>
      <w:r w:rsidRPr="0069592E">
        <w:rPr>
          <w:rFonts w:asciiTheme="minorHAnsi" w:hAnsiTheme="minorHAnsi"/>
          <w:b w:val="0"/>
          <w:color w:val="000000" w:themeColor="text1"/>
          <w:sz w:val="48"/>
          <w:szCs w:val="48"/>
        </w:rPr>
        <w:t>Contractor Site-specific Safety, Health, and Environmenta</w:t>
      </w:r>
      <w:r w:rsidRPr="0069592E">
        <w:rPr>
          <w:rFonts w:asciiTheme="minorHAnsi" w:hAnsiTheme="minorHAnsi"/>
          <w:color w:val="000000" w:themeColor="text1"/>
          <w:sz w:val="48"/>
          <w:szCs w:val="48"/>
        </w:rPr>
        <w:t>l Plan (SSHEP)</w:t>
      </w:r>
    </w:p>
    <w:p w14:paraId="0791C849" w14:textId="341B423E" w:rsidR="0069592E" w:rsidRPr="0069592E" w:rsidRDefault="0069592E" w:rsidP="00CB3111">
      <w:pPr>
        <w:pStyle w:val="SSHEPName"/>
        <w:rPr>
          <w:rFonts w:asciiTheme="minorHAnsi" w:hAnsiTheme="minorHAnsi"/>
          <w:i/>
          <w:color w:val="FF0000"/>
        </w:rPr>
      </w:pPr>
      <w:r w:rsidRPr="0069592E">
        <w:rPr>
          <w:rFonts w:asciiTheme="minorHAnsi" w:hAnsiTheme="minorHAnsi"/>
          <w:i/>
          <w:color w:val="FF0000"/>
        </w:rPr>
        <w:lastRenderedPageBreak/>
        <w:t>SSHEP Approval Date Here</w:t>
      </w:r>
    </w:p>
    <w:p w14:paraId="7EBD5475" w14:textId="77777777" w:rsidR="0069592E" w:rsidRPr="0069592E" w:rsidRDefault="0069592E" w:rsidP="00AD6BFA">
      <w:pPr>
        <w:pStyle w:val="Title"/>
        <w:rPr>
          <w:rFonts w:asciiTheme="minorHAnsi" w:hAnsiTheme="minorHAnsi"/>
        </w:rPr>
      </w:pPr>
      <w:r w:rsidRPr="0069592E">
        <w:rPr>
          <w:rFonts w:asciiTheme="minorHAnsi" w:hAnsiTheme="minorHAnsi"/>
        </w:rPr>
        <w:br w:type="page"/>
      </w:r>
      <w:r w:rsidRPr="0069592E">
        <w:rPr>
          <w:rFonts w:asciiTheme="minorHAnsi" w:hAnsiTheme="minorHAnsi"/>
        </w:rPr>
        <w:lastRenderedPageBreak/>
        <w:t>Table of Contents</w:t>
      </w:r>
    </w:p>
    <w:p w14:paraId="405E18B2" w14:textId="77777777" w:rsidR="0069592E" w:rsidRPr="0069592E" w:rsidRDefault="0069592E" w:rsidP="00AD6BFA"/>
    <w:p w14:paraId="4FB9E883" w14:textId="6CC0608C" w:rsidR="00873D4B" w:rsidRDefault="0069592E" w:rsidP="00A62EF5">
      <w:pPr>
        <w:pStyle w:val="TOC1"/>
        <w:rPr>
          <w:rFonts w:asciiTheme="minorHAnsi" w:eastAsiaTheme="minorEastAsia" w:hAnsiTheme="minorHAnsi" w:cstheme="minorBidi"/>
          <w:szCs w:val="22"/>
        </w:rPr>
      </w:pPr>
      <w:r w:rsidRPr="0069592E">
        <w:rPr>
          <w:rFonts w:asciiTheme="minorHAnsi" w:hAnsiTheme="minorHAnsi"/>
          <w:smallCaps/>
        </w:rPr>
        <w:fldChar w:fldCharType="begin"/>
      </w:r>
      <w:r w:rsidRPr="0069592E">
        <w:rPr>
          <w:rFonts w:asciiTheme="minorHAnsi" w:hAnsiTheme="minorHAnsi"/>
          <w:smallCaps/>
        </w:rPr>
        <w:instrText xml:space="preserve"> TOC \h \z \t "Heading 1,1,Heading 2,2,Heading 3,3" </w:instrText>
      </w:r>
      <w:r w:rsidRPr="0069592E">
        <w:rPr>
          <w:rFonts w:asciiTheme="minorHAnsi" w:hAnsiTheme="minorHAnsi"/>
          <w:smallCaps/>
        </w:rPr>
        <w:fldChar w:fldCharType="separate"/>
      </w:r>
      <w:hyperlink w:anchor="_Toc453943992" w:history="1">
        <w:r w:rsidR="00873D4B" w:rsidRPr="00864848">
          <w:rPr>
            <w:rStyle w:val="Hyperlink"/>
          </w:rPr>
          <w:t>Contractor’s Safety, Health, and Environmental Policy Statement</w:t>
        </w:r>
        <w:r w:rsidR="00873D4B">
          <w:rPr>
            <w:webHidden/>
          </w:rPr>
          <w:tab/>
        </w:r>
        <w:r w:rsidR="00873D4B">
          <w:rPr>
            <w:webHidden/>
          </w:rPr>
          <w:fldChar w:fldCharType="begin"/>
        </w:r>
        <w:r w:rsidR="00873D4B">
          <w:rPr>
            <w:webHidden/>
          </w:rPr>
          <w:instrText xml:space="preserve"> PAGEREF _Toc453943992 \h </w:instrText>
        </w:r>
        <w:r w:rsidR="00873D4B">
          <w:rPr>
            <w:webHidden/>
          </w:rPr>
        </w:r>
        <w:r w:rsidR="00873D4B">
          <w:rPr>
            <w:webHidden/>
          </w:rPr>
          <w:fldChar w:fldCharType="separate"/>
        </w:r>
        <w:r w:rsidR="00FD22AD">
          <w:rPr>
            <w:webHidden/>
          </w:rPr>
          <w:t>8</w:t>
        </w:r>
        <w:r w:rsidR="00873D4B">
          <w:rPr>
            <w:webHidden/>
          </w:rPr>
          <w:fldChar w:fldCharType="end"/>
        </w:r>
      </w:hyperlink>
    </w:p>
    <w:p w14:paraId="2A19C83A" w14:textId="4BEA729A" w:rsidR="00873D4B" w:rsidRDefault="00FD22AD" w:rsidP="00A62EF5">
      <w:pPr>
        <w:pStyle w:val="TOC1"/>
        <w:rPr>
          <w:rFonts w:asciiTheme="minorHAnsi" w:eastAsiaTheme="minorEastAsia" w:hAnsiTheme="minorHAnsi" w:cstheme="minorBidi"/>
          <w:szCs w:val="22"/>
        </w:rPr>
      </w:pPr>
      <w:hyperlink w:anchor="_Toc453943993" w:history="1">
        <w:r w:rsidR="00873D4B" w:rsidRPr="00864848">
          <w:rPr>
            <w:rStyle w:val="Hyperlink"/>
          </w:rPr>
          <w:t>Scope of Work Evaluation</w:t>
        </w:r>
        <w:r w:rsidR="00873D4B">
          <w:rPr>
            <w:webHidden/>
          </w:rPr>
          <w:tab/>
        </w:r>
        <w:r w:rsidR="00873D4B">
          <w:rPr>
            <w:webHidden/>
          </w:rPr>
          <w:fldChar w:fldCharType="begin"/>
        </w:r>
        <w:r w:rsidR="00873D4B">
          <w:rPr>
            <w:webHidden/>
          </w:rPr>
          <w:instrText xml:space="preserve"> PAGEREF _Toc453943993 \h </w:instrText>
        </w:r>
        <w:r w:rsidR="00873D4B">
          <w:rPr>
            <w:webHidden/>
          </w:rPr>
        </w:r>
        <w:r w:rsidR="00873D4B">
          <w:rPr>
            <w:webHidden/>
          </w:rPr>
          <w:fldChar w:fldCharType="separate"/>
        </w:r>
        <w:r>
          <w:rPr>
            <w:webHidden/>
          </w:rPr>
          <w:t>9</w:t>
        </w:r>
        <w:r w:rsidR="00873D4B">
          <w:rPr>
            <w:webHidden/>
          </w:rPr>
          <w:fldChar w:fldCharType="end"/>
        </w:r>
      </w:hyperlink>
    </w:p>
    <w:p w14:paraId="3A231C5B" w14:textId="0ED10718" w:rsidR="00873D4B" w:rsidRDefault="00FD22AD" w:rsidP="00A62EF5">
      <w:pPr>
        <w:pStyle w:val="TOC1"/>
        <w:rPr>
          <w:rFonts w:asciiTheme="minorHAnsi" w:eastAsiaTheme="minorEastAsia" w:hAnsiTheme="minorHAnsi" w:cstheme="minorBidi"/>
          <w:szCs w:val="22"/>
        </w:rPr>
      </w:pPr>
      <w:hyperlink w:anchor="_Toc453943994" w:history="1">
        <w:r w:rsidR="00873D4B" w:rsidRPr="00864848">
          <w:rPr>
            <w:rStyle w:val="Hyperlink"/>
          </w:rPr>
          <w:t>Responsibilities and Identification of Key Personnel</w:t>
        </w:r>
        <w:r w:rsidR="00873D4B">
          <w:rPr>
            <w:webHidden/>
          </w:rPr>
          <w:tab/>
        </w:r>
        <w:r w:rsidR="00873D4B">
          <w:rPr>
            <w:webHidden/>
          </w:rPr>
          <w:fldChar w:fldCharType="begin"/>
        </w:r>
        <w:r w:rsidR="00873D4B">
          <w:rPr>
            <w:webHidden/>
          </w:rPr>
          <w:instrText xml:space="preserve"> PAGEREF _Toc453943994 \h </w:instrText>
        </w:r>
        <w:r w:rsidR="00873D4B">
          <w:rPr>
            <w:webHidden/>
          </w:rPr>
        </w:r>
        <w:r w:rsidR="00873D4B">
          <w:rPr>
            <w:webHidden/>
          </w:rPr>
          <w:fldChar w:fldCharType="separate"/>
        </w:r>
        <w:r>
          <w:rPr>
            <w:webHidden/>
          </w:rPr>
          <w:t>10</w:t>
        </w:r>
        <w:r w:rsidR="00873D4B">
          <w:rPr>
            <w:webHidden/>
          </w:rPr>
          <w:fldChar w:fldCharType="end"/>
        </w:r>
      </w:hyperlink>
    </w:p>
    <w:p w14:paraId="7003AD3E" w14:textId="0BF583C8" w:rsidR="00873D4B" w:rsidRDefault="00FD22AD" w:rsidP="00A62EF5">
      <w:pPr>
        <w:pStyle w:val="TOC1"/>
        <w:rPr>
          <w:rFonts w:asciiTheme="minorHAnsi" w:eastAsiaTheme="minorEastAsia" w:hAnsiTheme="minorHAnsi" w:cstheme="minorBidi"/>
          <w:szCs w:val="22"/>
        </w:rPr>
      </w:pPr>
      <w:hyperlink w:anchor="_Toc453943995" w:history="1">
        <w:r w:rsidR="00873D4B" w:rsidRPr="00864848">
          <w:rPr>
            <w:rStyle w:val="Hyperlink"/>
          </w:rPr>
          <w:t>Overall Assessment of SH&amp;E Hazards, Exposures, and Risks</w:t>
        </w:r>
        <w:r w:rsidR="00873D4B">
          <w:rPr>
            <w:webHidden/>
          </w:rPr>
          <w:tab/>
        </w:r>
        <w:r w:rsidR="00873D4B">
          <w:rPr>
            <w:webHidden/>
          </w:rPr>
          <w:fldChar w:fldCharType="begin"/>
        </w:r>
        <w:r w:rsidR="00873D4B">
          <w:rPr>
            <w:webHidden/>
          </w:rPr>
          <w:instrText xml:space="preserve"> PAGEREF _Toc453943995 \h </w:instrText>
        </w:r>
        <w:r w:rsidR="00873D4B">
          <w:rPr>
            <w:webHidden/>
          </w:rPr>
        </w:r>
        <w:r w:rsidR="00873D4B">
          <w:rPr>
            <w:webHidden/>
          </w:rPr>
          <w:fldChar w:fldCharType="separate"/>
        </w:r>
        <w:r>
          <w:rPr>
            <w:webHidden/>
          </w:rPr>
          <w:t>12</w:t>
        </w:r>
        <w:r w:rsidR="00873D4B">
          <w:rPr>
            <w:webHidden/>
          </w:rPr>
          <w:fldChar w:fldCharType="end"/>
        </w:r>
      </w:hyperlink>
    </w:p>
    <w:p w14:paraId="581A09B9" w14:textId="34BA1CD0" w:rsidR="00873D4B" w:rsidRPr="00A62EF5" w:rsidRDefault="00FD22AD" w:rsidP="00A62EF5">
      <w:pPr>
        <w:pStyle w:val="TOC1"/>
        <w:rPr>
          <w:rFonts w:eastAsiaTheme="minorEastAsia"/>
        </w:rPr>
      </w:pPr>
      <w:hyperlink w:anchor="_Toc453943996" w:history="1">
        <w:r w:rsidR="00873D4B" w:rsidRPr="00A62EF5">
          <w:rPr>
            <w:rStyle w:val="Hyperlink"/>
            <w:color w:val="auto"/>
            <w:u w:val="none"/>
          </w:rPr>
          <w:t>SH&amp;E Compliance Programs</w:t>
        </w:r>
        <w:r w:rsidR="00873D4B" w:rsidRPr="00A62EF5">
          <w:rPr>
            <w:webHidden/>
          </w:rPr>
          <w:tab/>
        </w:r>
        <w:r w:rsidR="00873D4B" w:rsidRPr="00A62EF5">
          <w:rPr>
            <w:webHidden/>
          </w:rPr>
          <w:fldChar w:fldCharType="begin"/>
        </w:r>
        <w:r w:rsidR="00873D4B" w:rsidRPr="00A62EF5">
          <w:rPr>
            <w:webHidden/>
          </w:rPr>
          <w:instrText xml:space="preserve"> PAGEREF _Toc453943996 \h </w:instrText>
        </w:r>
        <w:r w:rsidR="00873D4B" w:rsidRPr="00A62EF5">
          <w:rPr>
            <w:webHidden/>
          </w:rPr>
        </w:r>
        <w:r w:rsidR="00873D4B" w:rsidRPr="00A62EF5">
          <w:rPr>
            <w:webHidden/>
          </w:rPr>
          <w:fldChar w:fldCharType="separate"/>
        </w:r>
        <w:r>
          <w:rPr>
            <w:webHidden/>
          </w:rPr>
          <w:t>13</w:t>
        </w:r>
        <w:r w:rsidR="00873D4B" w:rsidRPr="00A62EF5">
          <w:rPr>
            <w:webHidden/>
          </w:rPr>
          <w:fldChar w:fldCharType="end"/>
        </w:r>
      </w:hyperlink>
    </w:p>
    <w:p w14:paraId="79F3F51D" w14:textId="331FD40A" w:rsidR="00873D4B" w:rsidRDefault="00FD22AD" w:rsidP="00A62EF5">
      <w:pPr>
        <w:pStyle w:val="TOC1"/>
        <w:rPr>
          <w:rFonts w:asciiTheme="minorHAnsi" w:eastAsiaTheme="minorEastAsia" w:hAnsiTheme="minorHAnsi" w:cstheme="minorBidi"/>
          <w:szCs w:val="22"/>
        </w:rPr>
      </w:pPr>
      <w:hyperlink w:anchor="_Toc453943997" w:history="1">
        <w:r w:rsidR="00873D4B" w:rsidRPr="00864848">
          <w:rPr>
            <w:rStyle w:val="Hyperlink"/>
          </w:rPr>
          <w:t>SH&amp;E Compliance Training Matrix and Training / Education Processes</w:t>
        </w:r>
        <w:r w:rsidR="00873D4B">
          <w:rPr>
            <w:webHidden/>
          </w:rPr>
          <w:tab/>
        </w:r>
        <w:r w:rsidR="00873D4B">
          <w:rPr>
            <w:webHidden/>
          </w:rPr>
          <w:fldChar w:fldCharType="begin"/>
        </w:r>
        <w:r w:rsidR="00873D4B">
          <w:rPr>
            <w:webHidden/>
          </w:rPr>
          <w:instrText xml:space="preserve"> PAGEREF _Toc453943997 \h </w:instrText>
        </w:r>
        <w:r w:rsidR="00873D4B">
          <w:rPr>
            <w:webHidden/>
          </w:rPr>
        </w:r>
        <w:r w:rsidR="00873D4B">
          <w:rPr>
            <w:webHidden/>
          </w:rPr>
          <w:fldChar w:fldCharType="separate"/>
        </w:r>
        <w:r>
          <w:rPr>
            <w:webHidden/>
          </w:rPr>
          <w:t>14</w:t>
        </w:r>
        <w:r w:rsidR="00873D4B">
          <w:rPr>
            <w:webHidden/>
          </w:rPr>
          <w:fldChar w:fldCharType="end"/>
        </w:r>
      </w:hyperlink>
    </w:p>
    <w:p w14:paraId="1F0F63DB" w14:textId="5FA54148" w:rsidR="00873D4B" w:rsidRDefault="00FD22AD" w:rsidP="00A62EF5">
      <w:pPr>
        <w:pStyle w:val="TOC1"/>
        <w:rPr>
          <w:rFonts w:asciiTheme="minorHAnsi" w:eastAsiaTheme="minorEastAsia" w:hAnsiTheme="minorHAnsi" w:cstheme="minorBidi"/>
          <w:szCs w:val="22"/>
        </w:rPr>
      </w:pPr>
      <w:hyperlink w:anchor="_Toc453943998" w:history="1">
        <w:r w:rsidR="00873D4B" w:rsidRPr="00864848">
          <w:rPr>
            <w:rStyle w:val="Hyperlink"/>
          </w:rPr>
          <w:t>Site-specific Worker Orientation Program</w:t>
        </w:r>
        <w:r w:rsidR="00873D4B">
          <w:rPr>
            <w:webHidden/>
          </w:rPr>
          <w:tab/>
        </w:r>
        <w:r w:rsidR="00873D4B">
          <w:rPr>
            <w:webHidden/>
          </w:rPr>
          <w:fldChar w:fldCharType="begin"/>
        </w:r>
        <w:r w:rsidR="00873D4B">
          <w:rPr>
            <w:webHidden/>
          </w:rPr>
          <w:instrText xml:space="preserve"> PAGEREF _Toc453943998 \h </w:instrText>
        </w:r>
        <w:r w:rsidR="00873D4B">
          <w:rPr>
            <w:webHidden/>
          </w:rPr>
        </w:r>
        <w:r w:rsidR="00873D4B">
          <w:rPr>
            <w:webHidden/>
          </w:rPr>
          <w:fldChar w:fldCharType="separate"/>
        </w:r>
        <w:r>
          <w:rPr>
            <w:webHidden/>
          </w:rPr>
          <w:t>15</w:t>
        </w:r>
        <w:r w:rsidR="00873D4B">
          <w:rPr>
            <w:webHidden/>
          </w:rPr>
          <w:fldChar w:fldCharType="end"/>
        </w:r>
      </w:hyperlink>
    </w:p>
    <w:p w14:paraId="2C768806" w14:textId="12A34FAB" w:rsidR="00873D4B" w:rsidRDefault="00FD22AD" w:rsidP="00A62EF5">
      <w:pPr>
        <w:pStyle w:val="TOC1"/>
        <w:rPr>
          <w:rFonts w:asciiTheme="minorHAnsi" w:eastAsiaTheme="minorEastAsia" w:hAnsiTheme="minorHAnsi" w:cstheme="minorBidi"/>
          <w:szCs w:val="22"/>
        </w:rPr>
      </w:pPr>
      <w:hyperlink w:anchor="_Toc453943999" w:history="1">
        <w:r w:rsidR="00873D4B" w:rsidRPr="00864848">
          <w:rPr>
            <w:rStyle w:val="Hyperlink"/>
          </w:rPr>
          <w:t>Identification of Competent / Qualified Persons</w:t>
        </w:r>
        <w:r w:rsidR="00873D4B">
          <w:rPr>
            <w:webHidden/>
          </w:rPr>
          <w:tab/>
        </w:r>
        <w:r w:rsidR="00873D4B">
          <w:rPr>
            <w:webHidden/>
          </w:rPr>
          <w:fldChar w:fldCharType="begin"/>
        </w:r>
        <w:r w:rsidR="00873D4B">
          <w:rPr>
            <w:webHidden/>
          </w:rPr>
          <w:instrText xml:space="preserve"> PAGEREF _Toc453943999 \h </w:instrText>
        </w:r>
        <w:r w:rsidR="00873D4B">
          <w:rPr>
            <w:webHidden/>
          </w:rPr>
        </w:r>
        <w:r w:rsidR="00873D4B">
          <w:rPr>
            <w:webHidden/>
          </w:rPr>
          <w:fldChar w:fldCharType="separate"/>
        </w:r>
        <w:r>
          <w:rPr>
            <w:webHidden/>
          </w:rPr>
          <w:t>16</w:t>
        </w:r>
        <w:r w:rsidR="00873D4B">
          <w:rPr>
            <w:webHidden/>
          </w:rPr>
          <w:fldChar w:fldCharType="end"/>
        </w:r>
      </w:hyperlink>
    </w:p>
    <w:p w14:paraId="5A4D223F" w14:textId="4C91F164" w:rsidR="00873D4B" w:rsidRDefault="00FD22AD" w:rsidP="00A62EF5">
      <w:pPr>
        <w:pStyle w:val="TOC1"/>
        <w:rPr>
          <w:rFonts w:asciiTheme="minorHAnsi" w:eastAsiaTheme="minorEastAsia" w:hAnsiTheme="minorHAnsi" w:cstheme="minorBidi"/>
          <w:szCs w:val="22"/>
        </w:rPr>
      </w:pPr>
      <w:hyperlink w:anchor="_Toc453944000" w:history="1">
        <w:r w:rsidR="00873D4B" w:rsidRPr="00864848">
          <w:rPr>
            <w:rStyle w:val="Hyperlink"/>
          </w:rPr>
          <w:t>Hazard Identification, Notification, and Correction Process</w:t>
        </w:r>
        <w:r w:rsidR="00873D4B">
          <w:rPr>
            <w:webHidden/>
          </w:rPr>
          <w:tab/>
        </w:r>
        <w:r w:rsidR="00873D4B">
          <w:rPr>
            <w:webHidden/>
          </w:rPr>
          <w:fldChar w:fldCharType="begin"/>
        </w:r>
        <w:r w:rsidR="00873D4B">
          <w:rPr>
            <w:webHidden/>
          </w:rPr>
          <w:instrText xml:space="preserve"> PAGEREF _Toc453944000 \h </w:instrText>
        </w:r>
        <w:r w:rsidR="00873D4B">
          <w:rPr>
            <w:webHidden/>
          </w:rPr>
        </w:r>
        <w:r w:rsidR="00873D4B">
          <w:rPr>
            <w:webHidden/>
          </w:rPr>
          <w:fldChar w:fldCharType="separate"/>
        </w:r>
        <w:r>
          <w:rPr>
            <w:webHidden/>
          </w:rPr>
          <w:t>18</w:t>
        </w:r>
        <w:r w:rsidR="00873D4B">
          <w:rPr>
            <w:webHidden/>
          </w:rPr>
          <w:fldChar w:fldCharType="end"/>
        </w:r>
      </w:hyperlink>
    </w:p>
    <w:p w14:paraId="5C27C372" w14:textId="44E9DE1A" w:rsidR="00873D4B" w:rsidRDefault="00FD22AD" w:rsidP="00A62EF5">
      <w:pPr>
        <w:pStyle w:val="TOC1"/>
        <w:rPr>
          <w:rFonts w:asciiTheme="minorHAnsi" w:eastAsiaTheme="minorEastAsia" w:hAnsiTheme="minorHAnsi" w:cstheme="minorBidi"/>
          <w:szCs w:val="22"/>
        </w:rPr>
      </w:pPr>
      <w:hyperlink w:anchor="_Toc453944001" w:history="1">
        <w:r w:rsidR="00873D4B" w:rsidRPr="00864848">
          <w:rPr>
            <w:rStyle w:val="Hyperlink"/>
          </w:rPr>
          <w:t>Specific Hazard and Risk Control Measures</w:t>
        </w:r>
        <w:r w:rsidR="00873D4B">
          <w:rPr>
            <w:webHidden/>
          </w:rPr>
          <w:tab/>
        </w:r>
        <w:r w:rsidR="00873D4B">
          <w:rPr>
            <w:webHidden/>
          </w:rPr>
          <w:fldChar w:fldCharType="begin"/>
        </w:r>
        <w:r w:rsidR="00873D4B">
          <w:rPr>
            <w:webHidden/>
          </w:rPr>
          <w:instrText xml:space="preserve"> PAGEREF _Toc453944001 \h </w:instrText>
        </w:r>
        <w:r w:rsidR="00873D4B">
          <w:rPr>
            <w:webHidden/>
          </w:rPr>
        </w:r>
        <w:r w:rsidR="00873D4B">
          <w:rPr>
            <w:webHidden/>
          </w:rPr>
          <w:fldChar w:fldCharType="separate"/>
        </w:r>
        <w:r>
          <w:rPr>
            <w:webHidden/>
          </w:rPr>
          <w:t>20</w:t>
        </w:r>
        <w:r w:rsidR="00873D4B">
          <w:rPr>
            <w:webHidden/>
          </w:rPr>
          <w:fldChar w:fldCharType="end"/>
        </w:r>
      </w:hyperlink>
    </w:p>
    <w:p w14:paraId="7C81D037" w14:textId="50940FA4" w:rsidR="00873D4B" w:rsidRDefault="00FD22AD" w:rsidP="00A62EF5">
      <w:pPr>
        <w:pStyle w:val="TOC1"/>
        <w:rPr>
          <w:rFonts w:asciiTheme="minorHAnsi" w:eastAsiaTheme="minorEastAsia" w:hAnsiTheme="minorHAnsi" w:cstheme="minorBidi"/>
          <w:szCs w:val="22"/>
        </w:rPr>
      </w:pPr>
      <w:hyperlink w:anchor="_Toc453944002" w:history="1">
        <w:r w:rsidR="00873D4B" w:rsidRPr="00864848">
          <w:rPr>
            <w:rStyle w:val="Hyperlink"/>
          </w:rPr>
          <w:t>Integration of SH&amp;E Risk Mitigation Planning in 2-Week Look-ahead Submissions</w:t>
        </w:r>
        <w:r w:rsidR="00873D4B">
          <w:rPr>
            <w:webHidden/>
          </w:rPr>
          <w:tab/>
        </w:r>
        <w:r w:rsidR="00873D4B">
          <w:rPr>
            <w:webHidden/>
          </w:rPr>
          <w:fldChar w:fldCharType="begin"/>
        </w:r>
        <w:r w:rsidR="00873D4B">
          <w:rPr>
            <w:webHidden/>
          </w:rPr>
          <w:instrText xml:space="preserve"> PAGEREF _Toc453944002 \h </w:instrText>
        </w:r>
        <w:r w:rsidR="00873D4B">
          <w:rPr>
            <w:webHidden/>
          </w:rPr>
        </w:r>
        <w:r w:rsidR="00873D4B">
          <w:rPr>
            <w:webHidden/>
          </w:rPr>
          <w:fldChar w:fldCharType="separate"/>
        </w:r>
        <w:r>
          <w:rPr>
            <w:webHidden/>
          </w:rPr>
          <w:t>21</w:t>
        </w:r>
        <w:r w:rsidR="00873D4B">
          <w:rPr>
            <w:webHidden/>
          </w:rPr>
          <w:fldChar w:fldCharType="end"/>
        </w:r>
      </w:hyperlink>
    </w:p>
    <w:p w14:paraId="1B1DCC16" w14:textId="4DC8516B" w:rsidR="00873D4B" w:rsidRDefault="00FD22AD" w:rsidP="00A62EF5">
      <w:pPr>
        <w:pStyle w:val="TOC1"/>
        <w:rPr>
          <w:rFonts w:asciiTheme="minorHAnsi" w:eastAsiaTheme="minorEastAsia" w:hAnsiTheme="minorHAnsi" w:cstheme="minorBidi"/>
          <w:szCs w:val="22"/>
        </w:rPr>
      </w:pPr>
      <w:hyperlink w:anchor="_Toc453944003" w:history="1">
        <w:r w:rsidR="00873D4B" w:rsidRPr="00864848">
          <w:rPr>
            <w:rStyle w:val="Hyperlink"/>
          </w:rPr>
          <w:t>Employee Participation and Consultation</w:t>
        </w:r>
        <w:r w:rsidR="00873D4B">
          <w:rPr>
            <w:webHidden/>
          </w:rPr>
          <w:tab/>
        </w:r>
        <w:r w:rsidR="00873D4B">
          <w:rPr>
            <w:webHidden/>
          </w:rPr>
          <w:fldChar w:fldCharType="begin"/>
        </w:r>
        <w:r w:rsidR="00873D4B">
          <w:rPr>
            <w:webHidden/>
          </w:rPr>
          <w:instrText xml:space="preserve"> PAGEREF _Toc453944003 \h </w:instrText>
        </w:r>
        <w:r w:rsidR="00873D4B">
          <w:rPr>
            <w:webHidden/>
          </w:rPr>
        </w:r>
        <w:r w:rsidR="00873D4B">
          <w:rPr>
            <w:webHidden/>
          </w:rPr>
          <w:fldChar w:fldCharType="separate"/>
        </w:r>
        <w:r>
          <w:rPr>
            <w:webHidden/>
          </w:rPr>
          <w:t>22</w:t>
        </w:r>
        <w:r w:rsidR="00873D4B">
          <w:rPr>
            <w:webHidden/>
          </w:rPr>
          <w:fldChar w:fldCharType="end"/>
        </w:r>
      </w:hyperlink>
    </w:p>
    <w:p w14:paraId="612B3671" w14:textId="2249D62C" w:rsidR="00873D4B" w:rsidRDefault="00FD22AD" w:rsidP="00A62EF5">
      <w:pPr>
        <w:pStyle w:val="TOC1"/>
        <w:rPr>
          <w:rFonts w:asciiTheme="minorHAnsi" w:eastAsiaTheme="minorEastAsia" w:hAnsiTheme="minorHAnsi" w:cstheme="minorBidi"/>
          <w:szCs w:val="22"/>
        </w:rPr>
      </w:pPr>
      <w:hyperlink w:anchor="_Toc453944004" w:history="1">
        <w:r w:rsidR="00873D4B" w:rsidRPr="00864848">
          <w:rPr>
            <w:rStyle w:val="Hyperlink"/>
          </w:rPr>
          <w:t>Emergency Action Plan</w:t>
        </w:r>
        <w:r w:rsidR="00873D4B">
          <w:rPr>
            <w:webHidden/>
          </w:rPr>
          <w:tab/>
        </w:r>
        <w:r w:rsidR="00873D4B">
          <w:rPr>
            <w:webHidden/>
          </w:rPr>
          <w:fldChar w:fldCharType="begin"/>
        </w:r>
        <w:r w:rsidR="00873D4B">
          <w:rPr>
            <w:webHidden/>
          </w:rPr>
          <w:instrText xml:space="preserve"> PAGEREF _Toc453944004 \h </w:instrText>
        </w:r>
        <w:r w:rsidR="00873D4B">
          <w:rPr>
            <w:webHidden/>
          </w:rPr>
        </w:r>
        <w:r w:rsidR="00873D4B">
          <w:rPr>
            <w:webHidden/>
          </w:rPr>
          <w:fldChar w:fldCharType="separate"/>
        </w:r>
        <w:r>
          <w:rPr>
            <w:webHidden/>
          </w:rPr>
          <w:t>23</w:t>
        </w:r>
        <w:r w:rsidR="00873D4B">
          <w:rPr>
            <w:webHidden/>
          </w:rPr>
          <w:fldChar w:fldCharType="end"/>
        </w:r>
      </w:hyperlink>
    </w:p>
    <w:p w14:paraId="51D46DB5" w14:textId="69C3684F" w:rsidR="00873D4B" w:rsidRDefault="00FD22AD" w:rsidP="00A62EF5">
      <w:pPr>
        <w:pStyle w:val="TOC1"/>
        <w:rPr>
          <w:rFonts w:asciiTheme="minorHAnsi" w:eastAsiaTheme="minorEastAsia" w:hAnsiTheme="minorHAnsi" w:cstheme="minorBidi"/>
          <w:szCs w:val="22"/>
        </w:rPr>
      </w:pPr>
      <w:hyperlink w:anchor="_Toc453944005" w:history="1">
        <w:r w:rsidR="00873D4B" w:rsidRPr="00864848">
          <w:rPr>
            <w:rStyle w:val="Hyperlink"/>
          </w:rPr>
          <w:t>Site-specific Medical Emergency Plan</w:t>
        </w:r>
        <w:r w:rsidR="00873D4B">
          <w:rPr>
            <w:webHidden/>
          </w:rPr>
          <w:tab/>
        </w:r>
        <w:r w:rsidR="00873D4B">
          <w:rPr>
            <w:webHidden/>
          </w:rPr>
          <w:fldChar w:fldCharType="begin"/>
        </w:r>
        <w:r w:rsidR="00873D4B">
          <w:rPr>
            <w:webHidden/>
          </w:rPr>
          <w:instrText xml:space="preserve"> PAGEREF _Toc453944005 \h </w:instrText>
        </w:r>
        <w:r w:rsidR="00873D4B">
          <w:rPr>
            <w:webHidden/>
          </w:rPr>
        </w:r>
        <w:r w:rsidR="00873D4B">
          <w:rPr>
            <w:webHidden/>
          </w:rPr>
          <w:fldChar w:fldCharType="separate"/>
        </w:r>
        <w:r>
          <w:rPr>
            <w:webHidden/>
          </w:rPr>
          <w:t>24</w:t>
        </w:r>
        <w:r w:rsidR="00873D4B">
          <w:rPr>
            <w:webHidden/>
          </w:rPr>
          <w:fldChar w:fldCharType="end"/>
        </w:r>
      </w:hyperlink>
    </w:p>
    <w:p w14:paraId="5D819EBB" w14:textId="078468BC" w:rsidR="00873D4B" w:rsidRDefault="00FD22AD" w:rsidP="00A62EF5">
      <w:pPr>
        <w:pStyle w:val="TOC1"/>
        <w:rPr>
          <w:rFonts w:asciiTheme="minorHAnsi" w:eastAsiaTheme="minorEastAsia" w:hAnsiTheme="minorHAnsi" w:cstheme="minorBidi"/>
          <w:szCs w:val="22"/>
        </w:rPr>
      </w:pPr>
      <w:hyperlink w:anchor="_Toc453944006" w:history="1">
        <w:r w:rsidR="00873D4B" w:rsidRPr="00864848">
          <w:rPr>
            <w:rStyle w:val="Hyperlink"/>
          </w:rPr>
          <w:t>Incident Reporting, Investigation, and Corrective Action Processes</w:t>
        </w:r>
        <w:r w:rsidR="00873D4B">
          <w:rPr>
            <w:webHidden/>
          </w:rPr>
          <w:tab/>
        </w:r>
        <w:r w:rsidR="00873D4B">
          <w:rPr>
            <w:webHidden/>
          </w:rPr>
          <w:fldChar w:fldCharType="begin"/>
        </w:r>
        <w:r w:rsidR="00873D4B">
          <w:rPr>
            <w:webHidden/>
          </w:rPr>
          <w:instrText xml:space="preserve"> PAGEREF _Toc453944006 \h </w:instrText>
        </w:r>
        <w:r w:rsidR="00873D4B">
          <w:rPr>
            <w:webHidden/>
          </w:rPr>
        </w:r>
        <w:r w:rsidR="00873D4B">
          <w:rPr>
            <w:webHidden/>
          </w:rPr>
          <w:fldChar w:fldCharType="separate"/>
        </w:r>
        <w:r>
          <w:rPr>
            <w:webHidden/>
          </w:rPr>
          <w:t>25</w:t>
        </w:r>
        <w:r w:rsidR="00873D4B">
          <w:rPr>
            <w:webHidden/>
          </w:rPr>
          <w:fldChar w:fldCharType="end"/>
        </w:r>
      </w:hyperlink>
    </w:p>
    <w:p w14:paraId="50B34DF0" w14:textId="4934701A" w:rsidR="00873D4B" w:rsidRDefault="00FD22AD" w:rsidP="00A62EF5">
      <w:pPr>
        <w:pStyle w:val="TOC1"/>
        <w:rPr>
          <w:rFonts w:asciiTheme="minorHAnsi" w:eastAsiaTheme="minorEastAsia" w:hAnsiTheme="minorHAnsi" w:cstheme="minorBidi"/>
          <w:szCs w:val="22"/>
        </w:rPr>
      </w:pPr>
      <w:hyperlink w:anchor="_Toc453944007" w:history="1">
        <w:r w:rsidR="00873D4B" w:rsidRPr="00864848">
          <w:rPr>
            <w:rStyle w:val="Hyperlink"/>
          </w:rPr>
          <w:t>Work Site Inspection and Program Audit Process</w:t>
        </w:r>
        <w:r w:rsidR="00873D4B">
          <w:rPr>
            <w:webHidden/>
          </w:rPr>
          <w:tab/>
        </w:r>
        <w:r w:rsidR="00873D4B">
          <w:rPr>
            <w:webHidden/>
          </w:rPr>
          <w:fldChar w:fldCharType="begin"/>
        </w:r>
        <w:r w:rsidR="00873D4B">
          <w:rPr>
            <w:webHidden/>
          </w:rPr>
          <w:instrText xml:space="preserve"> PAGEREF _Toc453944007 \h </w:instrText>
        </w:r>
        <w:r w:rsidR="00873D4B">
          <w:rPr>
            <w:webHidden/>
          </w:rPr>
        </w:r>
        <w:r w:rsidR="00873D4B">
          <w:rPr>
            <w:webHidden/>
          </w:rPr>
          <w:fldChar w:fldCharType="separate"/>
        </w:r>
        <w:r>
          <w:rPr>
            <w:webHidden/>
          </w:rPr>
          <w:t>26</w:t>
        </w:r>
        <w:r w:rsidR="00873D4B">
          <w:rPr>
            <w:webHidden/>
          </w:rPr>
          <w:fldChar w:fldCharType="end"/>
        </w:r>
      </w:hyperlink>
    </w:p>
    <w:p w14:paraId="09C1E082" w14:textId="2EA506B5" w:rsidR="00873D4B" w:rsidRDefault="00FD22AD" w:rsidP="00A62EF5">
      <w:pPr>
        <w:pStyle w:val="TOC1"/>
        <w:rPr>
          <w:rFonts w:asciiTheme="minorHAnsi" w:eastAsiaTheme="minorEastAsia" w:hAnsiTheme="minorHAnsi" w:cstheme="minorBidi"/>
          <w:szCs w:val="22"/>
        </w:rPr>
      </w:pPr>
      <w:hyperlink w:anchor="_Toc453944008" w:history="1">
        <w:r w:rsidR="00873D4B" w:rsidRPr="00864848">
          <w:rPr>
            <w:rStyle w:val="Hyperlink"/>
          </w:rPr>
          <w:t>Progressive Disciplinary Program</w:t>
        </w:r>
        <w:r w:rsidR="00873D4B">
          <w:rPr>
            <w:webHidden/>
          </w:rPr>
          <w:tab/>
        </w:r>
        <w:r w:rsidR="00873D4B">
          <w:rPr>
            <w:webHidden/>
          </w:rPr>
          <w:fldChar w:fldCharType="begin"/>
        </w:r>
        <w:r w:rsidR="00873D4B">
          <w:rPr>
            <w:webHidden/>
          </w:rPr>
          <w:instrText xml:space="preserve"> PAGEREF _Toc453944008 \h </w:instrText>
        </w:r>
        <w:r w:rsidR="00873D4B">
          <w:rPr>
            <w:webHidden/>
          </w:rPr>
        </w:r>
        <w:r w:rsidR="00873D4B">
          <w:rPr>
            <w:webHidden/>
          </w:rPr>
          <w:fldChar w:fldCharType="separate"/>
        </w:r>
        <w:r>
          <w:rPr>
            <w:webHidden/>
          </w:rPr>
          <w:t>27</w:t>
        </w:r>
        <w:r w:rsidR="00873D4B">
          <w:rPr>
            <w:webHidden/>
          </w:rPr>
          <w:fldChar w:fldCharType="end"/>
        </w:r>
      </w:hyperlink>
    </w:p>
    <w:p w14:paraId="6DCE996A" w14:textId="5665467A" w:rsidR="00873D4B" w:rsidRDefault="00FD22AD" w:rsidP="00A62EF5">
      <w:pPr>
        <w:pStyle w:val="TOC1"/>
        <w:rPr>
          <w:rFonts w:asciiTheme="minorHAnsi" w:eastAsiaTheme="minorEastAsia" w:hAnsiTheme="minorHAnsi" w:cstheme="minorBidi"/>
          <w:szCs w:val="22"/>
        </w:rPr>
      </w:pPr>
      <w:hyperlink w:anchor="_Toc453944009" w:history="1">
        <w:r w:rsidR="00873D4B" w:rsidRPr="00864848">
          <w:rPr>
            <w:rStyle w:val="Hyperlink"/>
          </w:rPr>
          <w:t>Recordkeeping / Document Retention Processes</w:t>
        </w:r>
        <w:r w:rsidR="00873D4B">
          <w:rPr>
            <w:webHidden/>
          </w:rPr>
          <w:tab/>
        </w:r>
        <w:r w:rsidR="00873D4B">
          <w:rPr>
            <w:webHidden/>
          </w:rPr>
          <w:fldChar w:fldCharType="begin"/>
        </w:r>
        <w:r w:rsidR="00873D4B">
          <w:rPr>
            <w:webHidden/>
          </w:rPr>
          <w:instrText xml:space="preserve"> PAGEREF _Toc453944009 \h </w:instrText>
        </w:r>
        <w:r w:rsidR="00873D4B">
          <w:rPr>
            <w:webHidden/>
          </w:rPr>
        </w:r>
        <w:r w:rsidR="00873D4B">
          <w:rPr>
            <w:webHidden/>
          </w:rPr>
          <w:fldChar w:fldCharType="separate"/>
        </w:r>
        <w:r>
          <w:rPr>
            <w:webHidden/>
          </w:rPr>
          <w:t>28</w:t>
        </w:r>
        <w:r w:rsidR="00873D4B">
          <w:rPr>
            <w:webHidden/>
          </w:rPr>
          <w:fldChar w:fldCharType="end"/>
        </w:r>
      </w:hyperlink>
    </w:p>
    <w:p w14:paraId="7657A479" w14:textId="77777777" w:rsidR="0069592E" w:rsidRPr="0069592E" w:rsidRDefault="0069592E" w:rsidP="00AD6BFA">
      <w:r w:rsidRPr="0069592E">
        <w:rPr>
          <w:b/>
          <w:smallCaps/>
          <w:color w:val="800000"/>
          <w:sz w:val="32"/>
          <w:szCs w:val="32"/>
        </w:rPr>
        <w:fldChar w:fldCharType="end"/>
      </w:r>
    </w:p>
    <w:p w14:paraId="1B4D9A10" w14:textId="77777777" w:rsidR="0069592E" w:rsidRPr="0069592E" w:rsidRDefault="0069592E" w:rsidP="00AD6BFA"/>
    <w:p w14:paraId="0B1C2511" w14:textId="77777777" w:rsidR="0069592E" w:rsidRPr="0069592E" w:rsidRDefault="0069592E" w:rsidP="00AD6BFA"/>
    <w:p w14:paraId="51C6BB11" w14:textId="77777777" w:rsidR="0069592E" w:rsidRPr="0069592E" w:rsidRDefault="0069592E" w:rsidP="00AD6BFA">
      <w:pPr>
        <w:pStyle w:val="para-r-nobold"/>
        <w:rPr>
          <w:rFonts w:asciiTheme="minorHAnsi" w:hAnsiTheme="minorHAnsi"/>
        </w:rPr>
      </w:pPr>
      <w:r w:rsidRPr="0069592E">
        <w:rPr>
          <w:rFonts w:asciiTheme="minorHAnsi" w:hAnsiTheme="minorHAnsi"/>
          <w:b/>
        </w:rPr>
        <w:t xml:space="preserve">Note: </w:t>
      </w:r>
      <w:r w:rsidRPr="0069592E">
        <w:rPr>
          <w:rFonts w:asciiTheme="minorHAnsi" w:hAnsiTheme="minorHAnsi"/>
        </w:rPr>
        <w:t>The above Table of Contents is built around the existing template headings.  If you are using Microsoft Word, after completing the SSHEP using this template, press “F9” and the above Table of Contents will automatically conform to the structure of your document.</w:t>
      </w:r>
    </w:p>
    <w:p w14:paraId="5003565D" w14:textId="77777777" w:rsidR="0069592E" w:rsidRPr="0069592E" w:rsidRDefault="0069592E" w:rsidP="00AD6BFA">
      <w:pPr>
        <w:spacing w:after="120"/>
        <w:rPr>
          <w:i/>
          <w:snapToGrid w:val="0"/>
          <w:color w:val="FF0000"/>
          <w:szCs w:val="20"/>
        </w:rPr>
      </w:pPr>
      <w:r w:rsidRPr="0069592E">
        <w:br w:type="page"/>
      </w:r>
    </w:p>
    <w:p w14:paraId="2B1509CC" w14:textId="77777777" w:rsidR="0069592E" w:rsidRPr="0069592E" w:rsidRDefault="0069592E" w:rsidP="00AD6BFA">
      <w:pPr>
        <w:pStyle w:val="Heading1"/>
      </w:pPr>
      <w:bookmarkStart w:id="3" w:name="_Toc453943992"/>
      <w:r w:rsidRPr="0069592E">
        <w:lastRenderedPageBreak/>
        <w:t>Contractor’s Safety, Health, and Environmental Policy Statement</w:t>
      </w:r>
      <w:bookmarkEnd w:id="3"/>
    </w:p>
    <w:p w14:paraId="6125B30B" w14:textId="2A16C85A" w:rsidR="0069592E" w:rsidRPr="0069592E" w:rsidRDefault="0069592E" w:rsidP="00AD6BFA">
      <w:r>
        <w:t xml:space="preserve">This plan contains the minimum requirements for an effective contractor site-specific safety, health, and environmental Plan (SSHEP) by </w:t>
      </w:r>
      <w:r w:rsidRPr="0DF06278">
        <w:rPr>
          <w:i/>
          <w:iCs/>
          <w:color w:val="FF0000"/>
        </w:rPr>
        <w:t>contractor company name here</w:t>
      </w:r>
      <w:r w:rsidRPr="0DF06278">
        <w:rPr>
          <w:color w:val="FF0000"/>
        </w:rPr>
        <w:t xml:space="preserve"> </w:t>
      </w:r>
      <w:r>
        <w:t xml:space="preserve">for the </w:t>
      </w:r>
      <w:r w:rsidRPr="0DF06278">
        <w:rPr>
          <w:i/>
          <w:iCs/>
          <w:color w:val="FF0000"/>
        </w:rPr>
        <w:t>common</w:t>
      </w:r>
      <w:r>
        <w:t xml:space="preserve"> </w:t>
      </w:r>
      <w:r w:rsidRPr="0DF06278">
        <w:rPr>
          <w:i/>
          <w:iCs/>
          <w:color w:val="FF0000"/>
        </w:rPr>
        <w:t>project name here</w:t>
      </w:r>
      <w:r>
        <w:t xml:space="preserve">. This SSHEP shall be implemented and maintained by </w:t>
      </w:r>
      <w:r w:rsidRPr="0DF06278">
        <w:rPr>
          <w:i/>
          <w:iCs/>
          <w:color w:val="FF0000"/>
        </w:rPr>
        <w:t>contractor company name here</w:t>
      </w:r>
      <w:r>
        <w:t xml:space="preserve">.  This SSHEP applies to all </w:t>
      </w:r>
      <w:r w:rsidR="6036E8F8">
        <w:t>people</w:t>
      </w:r>
      <w:r>
        <w:t xml:space="preserve"> of our company.</w:t>
      </w:r>
    </w:p>
    <w:p w14:paraId="7E52A853" w14:textId="77777777" w:rsidR="0069592E" w:rsidRPr="0069592E" w:rsidRDefault="0069592E" w:rsidP="00AD6BFA"/>
    <w:p w14:paraId="4410779B" w14:textId="77777777" w:rsidR="0069592E" w:rsidRPr="0069592E" w:rsidRDefault="0069592E" w:rsidP="00AD6BFA">
      <w:pPr>
        <w:pStyle w:val="para"/>
        <w:rPr>
          <w:rFonts w:asciiTheme="minorHAnsi" w:hAnsiTheme="minorHAnsi"/>
        </w:rPr>
      </w:pPr>
      <w:r w:rsidRPr="0069592E">
        <w:rPr>
          <w:rFonts w:asciiTheme="minorHAnsi" w:hAnsiTheme="minorHAnsi"/>
        </w:rPr>
        <w:t>The leadership team is responsible for ensuring that all SH&amp;E policies and procedures are clearly communicated and understood by all employees. Managers and supervisors are expected to enforce the rules fairly and uniformly.</w:t>
      </w:r>
    </w:p>
    <w:p w14:paraId="46C94E19" w14:textId="77777777" w:rsidR="0069592E" w:rsidRPr="0069592E" w:rsidRDefault="0069592E" w:rsidP="00AD6BFA">
      <w:pPr>
        <w:pStyle w:val="para"/>
        <w:rPr>
          <w:rFonts w:asciiTheme="minorHAnsi" w:hAnsiTheme="minorHAnsi"/>
        </w:rPr>
      </w:pPr>
      <w:r w:rsidRPr="0069592E">
        <w:rPr>
          <w:rFonts w:asciiTheme="minorHAnsi" w:hAnsiTheme="minorHAnsi"/>
        </w:rPr>
        <w:t xml:space="preserve">All employees are responsible for using safe work practices, following all directives, </w:t>
      </w:r>
      <w:proofErr w:type="gramStart"/>
      <w:r w:rsidRPr="0069592E">
        <w:rPr>
          <w:rFonts w:asciiTheme="minorHAnsi" w:hAnsiTheme="minorHAnsi"/>
        </w:rPr>
        <w:t>policies</w:t>
      </w:r>
      <w:proofErr w:type="gramEnd"/>
      <w:r w:rsidRPr="0069592E">
        <w:rPr>
          <w:rFonts w:asciiTheme="minorHAnsi" w:hAnsiTheme="minorHAnsi"/>
        </w:rPr>
        <w:t xml:space="preserve"> and procedures, and assisting in maintaining a safe work environment.</w:t>
      </w:r>
    </w:p>
    <w:p w14:paraId="33C5F84A" w14:textId="77777777" w:rsidR="0069592E" w:rsidRPr="0069592E" w:rsidRDefault="0069592E" w:rsidP="00AD6BFA">
      <w:pPr>
        <w:pStyle w:val="para"/>
        <w:rPr>
          <w:rFonts w:asciiTheme="minorHAnsi" w:hAnsiTheme="minorHAnsi"/>
        </w:rPr>
      </w:pPr>
      <w:r w:rsidRPr="0069592E">
        <w:rPr>
          <w:rFonts w:asciiTheme="minorHAnsi" w:hAnsiTheme="minorHAnsi"/>
        </w:rPr>
        <w:t>Our system of ensuring that all workers comply with the rules and maintain a safe work environment includes the following.</w:t>
      </w:r>
    </w:p>
    <w:p w14:paraId="4CD2F53D" w14:textId="77777777"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Informing workers of the provisions of this SSHEP</w:t>
      </w:r>
    </w:p>
    <w:p w14:paraId="54171481" w14:textId="77777777"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Evaluating the SH&amp;E performance of all workers</w:t>
      </w:r>
    </w:p>
    <w:p w14:paraId="147A6F8F" w14:textId="77777777"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Recognizing employees who consistently perform SH&amp;E work practices very well</w:t>
      </w:r>
    </w:p>
    <w:p w14:paraId="38167A7F" w14:textId="77777777"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Providing training to workers whose SH&amp;E performance is deficient</w:t>
      </w:r>
    </w:p>
    <w:p w14:paraId="516620CB" w14:textId="77777777"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Disciplining workers for failure to comply with safe, healthful, and environmentally responsible work practices</w:t>
      </w:r>
    </w:p>
    <w:p w14:paraId="5604F099" w14:textId="77777777" w:rsidR="0069592E" w:rsidRPr="0069592E" w:rsidRDefault="0069592E" w:rsidP="00AD6BFA">
      <w:pPr>
        <w:pStyle w:val="dm-6"/>
        <w:rPr>
          <w:rFonts w:asciiTheme="minorHAnsi" w:hAnsiTheme="minorHAnsi"/>
        </w:rPr>
      </w:pPr>
      <w:r w:rsidRPr="0069592E">
        <w:rPr>
          <w:rFonts w:asciiTheme="minorHAnsi" w:hAnsiTheme="minorHAnsi"/>
          <w:i/>
          <w:color w:val="FF0000"/>
        </w:rPr>
        <w:t>The contractor shall add additional bullets, as appropriate.</w:t>
      </w:r>
    </w:p>
    <w:p w14:paraId="168F0A28" w14:textId="77777777" w:rsidR="0069592E" w:rsidRPr="0069592E" w:rsidRDefault="0069592E" w:rsidP="00AD6BFA"/>
    <w:p w14:paraId="6CA5598D" w14:textId="77777777" w:rsidR="00AD6BFA" w:rsidRDefault="0069592E" w:rsidP="00AD6BFA">
      <w:pPr>
        <w:pStyle w:val="para"/>
        <w:rPr>
          <w:rFonts w:asciiTheme="minorHAnsi" w:hAnsiTheme="minorHAnsi"/>
          <w:i/>
          <w:color w:val="FF0000"/>
        </w:rPr>
      </w:pPr>
      <w:r w:rsidRPr="0069592E">
        <w:rPr>
          <w:rFonts w:asciiTheme="minorHAnsi" w:hAnsiTheme="minorHAnsi"/>
          <w:i/>
          <w:color w:val="FF0000"/>
        </w:rPr>
        <w:t>The contractor shall attach its formal corporate SH&amp;E policy statement(s).</w:t>
      </w:r>
    </w:p>
    <w:p w14:paraId="08855B94" w14:textId="1E69657E" w:rsidR="0069592E" w:rsidRPr="00AD6BFA" w:rsidRDefault="0069592E" w:rsidP="00AD6BFA">
      <w:pPr>
        <w:pStyle w:val="para"/>
        <w:rPr>
          <w:rFonts w:asciiTheme="minorHAnsi" w:hAnsiTheme="minorHAnsi"/>
        </w:rPr>
      </w:pPr>
      <w:r w:rsidRPr="0069592E">
        <w:rPr>
          <w:rFonts w:asciiTheme="minorHAnsi" w:hAnsiTheme="minorHAnsi"/>
        </w:rPr>
        <w:br w:type="page"/>
      </w:r>
    </w:p>
    <w:p w14:paraId="7F16F555" w14:textId="77777777" w:rsidR="0069592E" w:rsidRPr="0069592E" w:rsidRDefault="0069592E" w:rsidP="00AD6BFA">
      <w:pPr>
        <w:pStyle w:val="Heading1"/>
      </w:pPr>
      <w:bookmarkStart w:id="4" w:name="_Toc453943993"/>
      <w:r w:rsidRPr="0069592E">
        <w:lastRenderedPageBreak/>
        <w:t>Scope of Work Evaluation</w:t>
      </w:r>
      <w:bookmarkEnd w:id="4"/>
    </w:p>
    <w:p w14:paraId="402941F0" w14:textId="77777777" w:rsidR="00AD6BFA" w:rsidRDefault="0069592E" w:rsidP="00AD6BFA">
      <w:pPr>
        <w:pStyle w:val="para-r-nobold"/>
        <w:rPr>
          <w:rFonts w:asciiTheme="minorHAnsi" w:hAnsiTheme="minorHAnsi"/>
        </w:rPr>
      </w:pPr>
      <w:r w:rsidRPr="0069592E">
        <w:rPr>
          <w:rFonts w:asciiTheme="minorHAnsi" w:hAnsiTheme="minorHAnsi"/>
        </w:rPr>
        <w:t>The contractor shall list the work activities and anticipated schedule.</w:t>
      </w:r>
    </w:p>
    <w:p w14:paraId="2ECEC367" w14:textId="09D35B86" w:rsidR="0069592E" w:rsidRPr="00AD6BFA" w:rsidRDefault="0069592E" w:rsidP="00AD6BFA">
      <w:pPr>
        <w:pStyle w:val="para"/>
        <w:rPr>
          <w:rFonts w:asciiTheme="minorHAnsi" w:hAnsiTheme="minorHAnsi"/>
        </w:rPr>
      </w:pPr>
      <w:r w:rsidRPr="0069592E">
        <w:rPr>
          <w:rFonts w:asciiTheme="minorHAnsi" w:hAnsiTheme="minorHAnsi"/>
        </w:rPr>
        <w:br w:type="page"/>
      </w:r>
    </w:p>
    <w:p w14:paraId="4D2B1445" w14:textId="77777777" w:rsidR="0069592E" w:rsidRPr="0069592E" w:rsidRDefault="0069592E" w:rsidP="00AD6BFA">
      <w:pPr>
        <w:pStyle w:val="Heading1"/>
      </w:pPr>
      <w:bookmarkStart w:id="5" w:name="_Toc453943994"/>
      <w:r w:rsidRPr="0069592E">
        <w:lastRenderedPageBreak/>
        <w:t>Responsibilities and Identification of Key Personnel</w:t>
      </w:r>
      <w:bookmarkEnd w:id="5"/>
    </w:p>
    <w:p w14:paraId="08B56A58" w14:textId="77777777"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i w:val="0"/>
          <w:color w:val="000000" w:themeColor="text1"/>
        </w:rPr>
        <w:t>These personnel have authority and responsibility to implement this program.</w:t>
      </w:r>
    </w:p>
    <w:p w14:paraId="32BD6C30" w14:textId="77777777" w:rsidR="0069592E" w:rsidRPr="0069592E" w:rsidRDefault="0069592E" w:rsidP="00AD6BFA">
      <w:pPr>
        <w:pStyle w:val="para-r-nobold"/>
        <w:rPr>
          <w:rFonts w:asciiTheme="minorHAnsi" w:hAnsiTheme="minorHAnsi"/>
        </w:rPr>
      </w:pPr>
      <w:r w:rsidRPr="0069592E">
        <w:rPr>
          <w:rFonts w:asciiTheme="minorHAnsi" w:hAnsiTheme="minorHAnsi"/>
        </w:rPr>
        <w:t>The contractor shall complete this table and augment it as needed.</w:t>
      </w:r>
    </w:p>
    <w:tbl>
      <w:tblPr>
        <w:tblW w:w="9165"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30"/>
        <w:gridCol w:w="2633"/>
        <w:gridCol w:w="4402"/>
      </w:tblGrid>
      <w:tr w:rsidR="0069592E" w:rsidRPr="0069592E" w14:paraId="68EB7913"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7EC4C73"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Contractor:</w:t>
            </w:r>
          </w:p>
        </w:tc>
        <w:tc>
          <w:tcPr>
            <w:tcW w:w="7035" w:type="dxa"/>
            <w:gridSpan w:val="2"/>
            <w:tcBorders>
              <w:top w:val="single" w:sz="4" w:space="0" w:color="auto"/>
              <w:left w:val="single" w:sz="4" w:space="0" w:color="auto"/>
              <w:bottom w:val="single" w:sz="4" w:space="0" w:color="auto"/>
              <w:right w:val="single" w:sz="4" w:space="0" w:color="auto"/>
            </w:tcBorders>
            <w:shd w:val="clear" w:color="auto" w:fill="auto"/>
          </w:tcPr>
          <w:p w14:paraId="2F3D978B" w14:textId="7000477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54441E47"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C90B5F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Address:</w:t>
            </w:r>
          </w:p>
        </w:tc>
        <w:tc>
          <w:tcPr>
            <w:tcW w:w="7035" w:type="dxa"/>
            <w:gridSpan w:val="2"/>
            <w:tcBorders>
              <w:top w:val="single" w:sz="4" w:space="0" w:color="auto"/>
              <w:left w:val="single" w:sz="4" w:space="0" w:color="auto"/>
              <w:bottom w:val="single" w:sz="4" w:space="0" w:color="auto"/>
              <w:right w:val="single" w:sz="4" w:space="0" w:color="auto"/>
            </w:tcBorders>
            <w:shd w:val="clear" w:color="auto" w:fill="auto"/>
          </w:tcPr>
          <w:p w14:paraId="46A21D20" w14:textId="55C27AAB"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755A6725"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544A78D6"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Telephone</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80A8AED"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Fax</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57807020"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Email</w:t>
            </w:r>
          </w:p>
        </w:tc>
      </w:tr>
      <w:tr w:rsidR="0069592E" w:rsidRPr="0069592E" w14:paraId="52AA54B7"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833E962" w14:textId="20E8D541"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A8D20A7" w14:textId="1F49DE01"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32A8E85" w14:textId="6FD6997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6878D8E8"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6B80C67F" w14:textId="77777777" w:rsidR="0069592E" w:rsidRPr="0069592E" w:rsidRDefault="0069592E" w:rsidP="00AD6BFA">
            <w:pPr>
              <w:pStyle w:val="Tablehdl"/>
              <w:keepNext w:val="0"/>
              <w:rPr>
                <w:rFonts w:asciiTheme="minorHAnsi" w:hAnsiTheme="minorHAnsi"/>
                <w:sz w:val="27"/>
                <w:szCs w:val="27"/>
              </w:rPr>
            </w:pPr>
            <w:r w:rsidRPr="0069592E">
              <w:rPr>
                <w:rFonts w:asciiTheme="minorHAnsi" w:hAnsiTheme="minorHAnsi"/>
              </w:rPr>
              <w:t>Company Executive responsible for project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64BE40E"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 xml:space="preserve">Contact No. </w:t>
            </w:r>
          </w:p>
        </w:tc>
      </w:tr>
      <w:tr w:rsidR="0069592E" w:rsidRPr="0069592E" w14:paraId="77802DB8" w14:textId="77777777" w:rsidTr="00AD6BFA">
        <w:trPr>
          <w:tblCellSpacing w:w="1440" w:type="nil"/>
          <w:jc w:val="center"/>
        </w:trPr>
        <w:tc>
          <w:tcPr>
            <w:tcW w:w="4763" w:type="dxa"/>
            <w:gridSpan w:val="2"/>
            <w:tcBorders>
              <w:top w:val="single" w:sz="4" w:space="0" w:color="auto"/>
              <w:left w:val="single" w:sz="4" w:space="0" w:color="auto"/>
              <w:right w:val="single" w:sz="4" w:space="0" w:color="auto"/>
            </w:tcBorders>
            <w:shd w:val="clear" w:color="auto" w:fill="auto"/>
          </w:tcPr>
          <w:p w14:paraId="7F2624BA" w14:textId="37BB4C1F"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55BFBB6" w14:textId="47B370A2"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64D476F7" w14:textId="49F4E1B3"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5E4D9B1" w14:textId="52836A9D"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Email: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0B5E411B"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0B66E48F"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Manager/Superintendent: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055AE70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 xml:space="preserve">Contact No. </w:t>
            </w:r>
          </w:p>
        </w:tc>
      </w:tr>
      <w:tr w:rsidR="0069592E" w:rsidRPr="0069592E" w14:paraId="2731521B"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9F44D73" w14:textId="6A396A98"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6C4C07CC" w14:textId="169DFA0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3BD400D7" w14:textId="458DB516"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F3108F4" w14:textId="1A3E78A2"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51775EF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2A27AB01"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Safety Representative/Manager:</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ED80CFF"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Contact No.</w:t>
            </w:r>
          </w:p>
        </w:tc>
      </w:tr>
      <w:tr w:rsidR="0069592E" w:rsidRPr="0069592E" w14:paraId="37E058AF"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6B83ED45" w14:textId="49E17B0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3F325658" w14:textId="69A69C97"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9274590" w14:textId="37D2407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2A465C0" w14:textId="57D2A305"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112B9C74"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4B6F490"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Key Foreperson or Forepersons:</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69D0FA9F"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Contact No.</w:t>
            </w:r>
          </w:p>
        </w:tc>
      </w:tr>
      <w:tr w:rsidR="0069592E" w:rsidRPr="0069592E" w14:paraId="6ACFAD6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511DB6D3" w14:textId="2623E3A8"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BFBAEB1" w14:textId="46C4D2D4"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169A7AD" w14:textId="3735AD22"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D525690" w14:textId="26F4F571"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0305AD16"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C3D0F1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Client Project Management Point of Contact: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0D7956DA"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Contact No.</w:t>
            </w:r>
          </w:p>
        </w:tc>
      </w:tr>
      <w:tr w:rsidR="0069592E" w:rsidRPr="0069592E" w14:paraId="11AC67B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0BCDC7D6" w14:textId="24D8A44D"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07821FA" w14:textId="1E78A900"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BBC5E5C" w14:textId="15F81A47"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147CC55E" w14:textId="3B51C40A"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bl>
    <w:p w14:paraId="1E14872B" w14:textId="77777777" w:rsidR="0069592E" w:rsidRPr="0069592E" w:rsidRDefault="0069592E" w:rsidP="00AD6BFA"/>
    <w:tbl>
      <w:tblPr>
        <w:tblW w:w="9165" w:type="dxa"/>
        <w:jc w:val="center"/>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402"/>
      </w:tblGrid>
      <w:tr w:rsidR="0069592E" w:rsidRPr="0069592E" w14:paraId="1273E4E6" w14:textId="77777777" w:rsidTr="00AD6BFA">
        <w:trPr>
          <w:trHeight w:val="363"/>
          <w:tblCellSpacing w:w="1440" w:type="nil"/>
          <w:jc w:val="center"/>
        </w:trPr>
        <w:tc>
          <w:tcPr>
            <w:tcW w:w="4763" w:type="dxa"/>
            <w:shd w:val="clear" w:color="auto" w:fill="auto"/>
          </w:tcPr>
          <w:p w14:paraId="1492375E"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Project Site Location</w:t>
            </w:r>
          </w:p>
        </w:tc>
        <w:tc>
          <w:tcPr>
            <w:tcW w:w="4402" w:type="dxa"/>
            <w:shd w:val="clear" w:color="auto" w:fill="auto"/>
          </w:tcPr>
          <w:p w14:paraId="4862D436"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General Onsite Contact No.</w:t>
            </w:r>
          </w:p>
        </w:tc>
      </w:tr>
      <w:tr w:rsidR="0069592E" w:rsidRPr="0069592E" w14:paraId="28A8D44C" w14:textId="77777777" w:rsidTr="00AD6BFA">
        <w:trPr>
          <w:trHeight w:val="576"/>
          <w:tblCellSpacing w:w="1440" w:type="nil"/>
          <w:jc w:val="center"/>
        </w:trPr>
        <w:tc>
          <w:tcPr>
            <w:tcW w:w="4763" w:type="dxa"/>
            <w:shd w:val="clear" w:color="auto" w:fill="auto"/>
          </w:tcPr>
          <w:p w14:paraId="032117C3" w14:textId="07500B92"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shd w:val="clear" w:color="auto" w:fill="auto"/>
          </w:tcPr>
          <w:p w14:paraId="27993CE7" w14:textId="4ADA8AD9"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3CC23214" w14:textId="3D0D912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107F0AD" w14:textId="5E448FDD"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bl>
    <w:p w14:paraId="6FE52AF8" w14:textId="77777777" w:rsidR="0069592E" w:rsidRPr="0069592E" w:rsidRDefault="0069592E" w:rsidP="00AD6BFA">
      <w:pPr>
        <w:pStyle w:val="para"/>
        <w:rPr>
          <w:rFonts w:asciiTheme="minorHAnsi" w:hAnsiTheme="minorHAnsi"/>
        </w:rPr>
      </w:pPr>
    </w:p>
    <w:p w14:paraId="4C5AF916" w14:textId="77777777" w:rsidR="00AD6BFA" w:rsidRDefault="0069592E" w:rsidP="00AD6BFA">
      <w:pPr>
        <w:pStyle w:val="para"/>
        <w:rPr>
          <w:rFonts w:asciiTheme="minorHAnsi" w:hAnsiTheme="minorHAnsi"/>
        </w:rPr>
      </w:pPr>
      <w:r w:rsidRPr="0069592E">
        <w:rPr>
          <w:rFonts w:asciiTheme="minorHAnsi" w:hAnsiTheme="minorHAnsi"/>
        </w:rPr>
        <w:lastRenderedPageBreak/>
        <w:t>All managers and supervisors are responsible for implementing and maintaining the SSHEP in their work areas and for answering worker questions about the SSHEP. Managers and supervisors shall make a copy of this SSHEP available to all workers.</w:t>
      </w:r>
    </w:p>
    <w:p w14:paraId="45AE5CC0" w14:textId="59128DDE" w:rsidR="0069592E" w:rsidRPr="00AD6BFA" w:rsidRDefault="0069592E" w:rsidP="00AD6BFA">
      <w:pPr>
        <w:pStyle w:val="para"/>
        <w:rPr>
          <w:rFonts w:asciiTheme="minorHAnsi" w:hAnsiTheme="minorHAnsi"/>
        </w:rPr>
      </w:pPr>
      <w:r w:rsidRPr="0069592E">
        <w:rPr>
          <w:rFonts w:asciiTheme="minorHAnsi" w:hAnsiTheme="minorHAnsi"/>
        </w:rPr>
        <w:br w:type="page"/>
      </w:r>
    </w:p>
    <w:p w14:paraId="4D28FC27" w14:textId="77777777" w:rsidR="0069592E" w:rsidRPr="0069592E" w:rsidRDefault="0069592E" w:rsidP="00AD6BFA">
      <w:pPr>
        <w:pStyle w:val="Heading1"/>
      </w:pPr>
      <w:bookmarkStart w:id="6" w:name="_Toc453943995"/>
      <w:r w:rsidRPr="0069592E">
        <w:lastRenderedPageBreak/>
        <w:t>Overall Assessment of SH&amp;E Hazards, Exposures, and Risks</w:t>
      </w:r>
      <w:bookmarkEnd w:id="6"/>
    </w:p>
    <w:p w14:paraId="385E4C2B" w14:textId="77777777" w:rsidR="0069592E" w:rsidRPr="0069592E" w:rsidRDefault="0069592E" w:rsidP="00AD6BFA">
      <w:pPr>
        <w:rPr>
          <w:i/>
          <w:color w:val="FF0000"/>
        </w:rPr>
      </w:pPr>
      <w:r w:rsidRPr="0069592E">
        <w:rPr>
          <w:i/>
          <w:color w:val="FF0000"/>
        </w:rPr>
        <w:t>The contractor shall list the SH&amp;E hazards, exposures, or risks associated with the scope of work.</w:t>
      </w:r>
    </w:p>
    <w:p w14:paraId="149CEBF5" w14:textId="77777777" w:rsidR="0069592E" w:rsidRPr="0069592E" w:rsidRDefault="0069592E" w:rsidP="00AD6BFA"/>
    <w:p w14:paraId="3DC4C70B" w14:textId="77777777" w:rsidR="00AD6BFA" w:rsidRDefault="0069592E" w:rsidP="00AD6BFA">
      <w:r w:rsidRPr="0069592E">
        <w:t>Activities shall be evaluated and activity hazards analyses (AHAs) or other effective risk management process shall be developed.  AHAs and other risk management processes are described in Section 10 and included in this SSHEP.</w:t>
      </w:r>
    </w:p>
    <w:p w14:paraId="6314E3C7" w14:textId="4114C4D7" w:rsidR="0069592E" w:rsidRPr="00AD6BFA" w:rsidRDefault="0069592E" w:rsidP="00AD6BFA">
      <w:r w:rsidRPr="0069592E">
        <w:br w:type="page"/>
      </w:r>
    </w:p>
    <w:p w14:paraId="337337F7" w14:textId="77777777" w:rsidR="0069592E" w:rsidRPr="0069592E" w:rsidRDefault="0069592E" w:rsidP="00AD6BFA">
      <w:pPr>
        <w:pStyle w:val="Heading1"/>
      </w:pPr>
      <w:bookmarkStart w:id="7" w:name="_Toc453943996"/>
      <w:r w:rsidRPr="0069592E">
        <w:lastRenderedPageBreak/>
        <w:t>SH&amp;E Compliance Programs</w:t>
      </w:r>
      <w:bookmarkEnd w:id="7"/>
    </w:p>
    <w:p w14:paraId="6636BD12" w14:textId="77777777"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rPr>
        <w:t>Contractor company name here</w:t>
      </w:r>
      <w:r w:rsidRPr="0069592E">
        <w:rPr>
          <w:rFonts w:asciiTheme="minorHAnsi" w:hAnsiTheme="minorHAnsi"/>
          <w:i w:val="0"/>
          <w:color w:val="000000" w:themeColor="text1"/>
        </w:rPr>
        <w:t xml:space="preserve"> shall comply with relevant SH&amp;E laws and regulations.  Written compliance programs shall be implemented on our job sites and coordinated with other site contractors, our lower-tier subcontractors, and with Parsons, as appropriate.  Our employees shall be aware of these programs, receive adequate training, and perform their work consistent with these compliance programs.</w:t>
      </w:r>
    </w:p>
    <w:p w14:paraId="5D003A2C" w14:textId="77777777" w:rsidR="0069592E" w:rsidRPr="0069592E" w:rsidRDefault="0069592E" w:rsidP="00AD6BFA">
      <w:pPr>
        <w:pStyle w:val="para-r-nobold"/>
        <w:rPr>
          <w:rFonts w:asciiTheme="minorHAnsi" w:hAnsiTheme="minorHAnsi"/>
        </w:rPr>
      </w:pPr>
      <w:r w:rsidRPr="0069592E">
        <w:rPr>
          <w:rFonts w:asciiTheme="minorHAnsi" w:hAnsiTheme="minorHAnsi"/>
        </w:rPr>
        <w:t xml:space="preserve">The contractor shall list all relevant (and required) site-specific SH&amp;E compliance programs. </w:t>
      </w:r>
    </w:p>
    <w:p w14:paraId="6CC493A1" w14:textId="77777777" w:rsidR="0069592E" w:rsidRPr="0069592E" w:rsidRDefault="0069592E" w:rsidP="00AD6BFA">
      <w:pPr>
        <w:pStyle w:val="para-r-nobold"/>
        <w:rPr>
          <w:rFonts w:asciiTheme="minorHAnsi" w:hAnsiTheme="minorHAnsi"/>
        </w:rPr>
      </w:pPr>
      <w:r w:rsidRPr="0069592E">
        <w:rPr>
          <w:rFonts w:asciiTheme="minorHAnsi" w:hAnsiTheme="minorHAnsi"/>
        </w:rPr>
        <w:t>The contractor shall identify the name and contact information for the person who is programmatically responsible for each SH&amp;E compliance program.</w:t>
      </w:r>
    </w:p>
    <w:p w14:paraId="08955190" w14:textId="77777777" w:rsidR="00AD6BFA" w:rsidRDefault="0069592E" w:rsidP="00AD6BFA">
      <w:pPr>
        <w:pStyle w:val="para-r-nobold"/>
        <w:rPr>
          <w:rFonts w:asciiTheme="minorHAnsi" w:hAnsiTheme="minorHAnsi"/>
        </w:rPr>
      </w:pPr>
      <w:r w:rsidRPr="0069592E">
        <w:rPr>
          <w:rFonts w:asciiTheme="minorHAnsi" w:hAnsiTheme="minorHAnsi"/>
        </w:rPr>
        <w:t>The contractor shall attach the written compliance programs and all related information (e.g., safety data sheets, chemical inventory, equipment-specific lock-out/tag-out procedures), in a referenced and included appendix.</w:t>
      </w:r>
    </w:p>
    <w:p w14:paraId="4C608C09" w14:textId="6366B3E3" w:rsidR="0069592E" w:rsidRPr="00AD6BFA" w:rsidRDefault="0069592E" w:rsidP="00AD6BFA">
      <w:pPr>
        <w:pStyle w:val="para-r-nobold"/>
        <w:rPr>
          <w:rFonts w:asciiTheme="minorHAnsi" w:hAnsiTheme="minorHAnsi"/>
          <w:i w:val="0"/>
          <w:color w:val="000000" w:themeColor="text1"/>
        </w:rPr>
      </w:pPr>
      <w:r w:rsidRPr="00AD6BFA">
        <w:rPr>
          <w:rFonts w:asciiTheme="minorHAnsi" w:hAnsiTheme="minorHAnsi"/>
          <w:i w:val="0"/>
          <w:color w:val="000000" w:themeColor="text1"/>
        </w:rPr>
        <w:br w:type="page"/>
      </w:r>
    </w:p>
    <w:p w14:paraId="2EE91B8C" w14:textId="77777777" w:rsidR="0069592E" w:rsidRPr="0069592E" w:rsidRDefault="0069592E" w:rsidP="00AD6BFA">
      <w:pPr>
        <w:pStyle w:val="Heading1"/>
      </w:pPr>
      <w:bookmarkStart w:id="8" w:name="_Toc453943997"/>
      <w:r w:rsidRPr="0069592E">
        <w:lastRenderedPageBreak/>
        <w:t>SH&amp;E Compliance Training Matrix and Training / Education Processes</w:t>
      </w:r>
      <w:bookmarkEnd w:id="8"/>
    </w:p>
    <w:p w14:paraId="3FD2A160" w14:textId="77777777" w:rsidR="0069592E" w:rsidRPr="0069592E" w:rsidRDefault="0069592E" w:rsidP="00AD6BFA">
      <w:pPr>
        <w:pStyle w:val="para"/>
        <w:rPr>
          <w:rFonts w:asciiTheme="minorHAnsi" w:hAnsiTheme="minorHAnsi"/>
        </w:rPr>
      </w:pPr>
      <w:r w:rsidRPr="0069592E">
        <w:rPr>
          <w:rFonts w:asciiTheme="minorHAnsi" w:hAnsiTheme="minorHAnsi"/>
        </w:rPr>
        <w:t>All workers, including managers and supervisors, shall receive competent and relevant site-specific SH&amp;E training.  This training shall include site-specific SH&amp;E compliance training and general site training on SH&amp;E best practices.  Our employees shall be properly prepared for conducting their work and shall comply with the relevant SH&amp;E programs and general site-specific SH&amp;E practices.</w:t>
      </w:r>
    </w:p>
    <w:p w14:paraId="0E85BFB6" w14:textId="77777777" w:rsidR="0069592E" w:rsidRPr="0069592E" w:rsidRDefault="0069592E" w:rsidP="00AD6BFA">
      <w:pPr>
        <w:pStyle w:val="para"/>
        <w:rPr>
          <w:rFonts w:asciiTheme="minorHAnsi" w:hAnsiTheme="minorHAnsi"/>
        </w:rPr>
      </w:pPr>
      <w:r w:rsidRPr="0069592E">
        <w:rPr>
          <w:rFonts w:asciiTheme="minorHAnsi" w:hAnsiTheme="minorHAnsi"/>
        </w:rPr>
        <w:t>A written training matrix shall be established and maintained that identifies the workers (by name or by title/role), all of the SH&amp;E-related training they must have, and the frequency for refresher (if needed).</w:t>
      </w:r>
    </w:p>
    <w:p w14:paraId="3C1868CF" w14:textId="77777777" w:rsidR="0069592E" w:rsidRPr="0069592E" w:rsidRDefault="0069592E" w:rsidP="00AD6BFA">
      <w:pPr>
        <w:pStyle w:val="para"/>
        <w:rPr>
          <w:rFonts w:asciiTheme="minorHAnsi" w:hAnsiTheme="minorHAnsi"/>
        </w:rPr>
      </w:pPr>
      <w:r w:rsidRPr="0069592E">
        <w:rPr>
          <w:rFonts w:asciiTheme="minorHAnsi" w:hAnsiTheme="minorHAnsi"/>
        </w:rPr>
        <w:t>Training shall be provided:</w:t>
      </w:r>
    </w:p>
    <w:p w14:paraId="0F798FD0"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When the SSHEP is established;</w:t>
      </w:r>
    </w:p>
    <w:p w14:paraId="458EE465"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To all new workers;</w:t>
      </w:r>
    </w:p>
    <w:p w14:paraId="15DCDB9F"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To all workers with new job assignments for which training has not been previously provided;</w:t>
      </w:r>
    </w:p>
    <w:p w14:paraId="54E22FF0"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When new substances, processes, procedures, or equipment are introduced to the workplace and represent a new hazard, potential exposure, or risk;</w:t>
      </w:r>
    </w:p>
    <w:p w14:paraId="0455E77A"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When the employer is made aware of a new or previously unrecognized hazard, exposure, or risk;</w:t>
      </w:r>
    </w:p>
    <w:p w14:paraId="6E9DEC43" w14:textId="77777777"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To familiarize supervisors with the SH&amp;E hazards, exposures, or risk to which workers under their immediate direction and control may be exposed; and</w:t>
      </w:r>
    </w:p>
    <w:p w14:paraId="3B7DC857" w14:textId="77777777" w:rsidR="0069592E" w:rsidRPr="0069592E" w:rsidRDefault="0069592E" w:rsidP="00AD6BFA">
      <w:pPr>
        <w:pStyle w:val="dm-9"/>
        <w:numPr>
          <w:ilvl w:val="0"/>
          <w:numId w:val="35"/>
        </w:numPr>
        <w:rPr>
          <w:rFonts w:asciiTheme="minorHAnsi" w:hAnsiTheme="minorHAnsi"/>
        </w:rPr>
      </w:pPr>
      <w:r w:rsidRPr="0069592E">
        <w:rPr>
          <w:rFonts w:asciiTheme="minorHAnsi" w:hAnsiTheme="minorHAnsi"/>
        </w:rPr>
        <w:t>To all workers for hazards, exposures, or risks specific to their job assignment and in compliance with related SH&amp;E compliance programs.</w:t>
      </w:r>
    </w:p>
    <w:p w14:paraId="637B9123" w14:textId="77777777" w:rsidR="0069592E" w:rsidRPr="0069592E" w:rsidRDefault="0069592E" w:rsidP="00AD6BFA">
      <w:pPr>
        <w:pStyle w:val="para"/>
        <w:rPr>
          <w:rFonts w:asciiTheme="minorHAnsi" w:hAnsiTheme="minorHAnsi"/>
        </w:rPr>
      </w:pPr>
      <w:r w:rsidRPr="0069592E">
        <w:rPr>
          <w:rFonts w:asciiTheme="minorHAnsi" w:hAnsiTheme="minorHAnsi"/>
        </w:rPr>
        <w:t>Workplace safety and health practices for all work locations shall include, at a minimum:</w:t>
      </w:r>
    </w:p>
    <w:p w14:paraId="167BDC43"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An explanation of the SSHEP, the Parsons Project Safety, Health, and Environmental Plan (PSHEP), the site’s emergency action plan and fire prevention plan, and the measures to report unsafe conditions, work practices, injuries, and/or a recognized need for additional instruction;</w:t>
      </w:r>
    </w:p>
    <w:p w14:paraId="28BDA313"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The general purpose, availability, use, limitations, and disposal of outerwear and personal protective equipment;</w:t>
      </w:r>
    </w:p>
    <w:p w14:paraId="0E25D43E"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Locations of sanitation, hand-washing, and drinking water facilities;</w:t>
      </w:r>
    </w:p>
    <w:p w14:paraId="5C4BF4CF"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Provisions for medical services and first aid, including emergency procedures;</w:t>
      </w:r>
    </w:p>
    <w:p w14:paraId="68FBA26E"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Response procedures for environmental spills or releases; and</w:t>
      </w:r>
    </w:p>
    <w:p w14:paraId="1893521F"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Specific instructions to workers on hazards unique to their job assignment to the extent such information is not covered in other training.</w:t>
      </w:r>
    </w:p>
    <w:p w14:paraId="66C221E9" w14:textId="77777777" w:rsidR="0069592E" w:rsidRPr="0069592E" w:rsidRDefault="0069592E" w:rsidP="00AD6BFA">
      <w:pPr>
        <w:pStyle w:val="dm-6"/>
        <w:ind w:left="0" w:firstLine="0"/>
        <w:rPr>
          <w:rFonts w:asciiTheme="minorHAnsi" w:hAnsiTheme="minorHAnsi"/>
        </w:rPr>
      </w:pPr>
    </w:p>
    <w:p w14:paraId="409BDFC1"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lastRenderedPageBreak/>
        <w:t>The contractor shall attach its site-specific training matrixes here.</w:t>
      </w:r>
    </w:p>
    <w:p w14:paraId="36E3CF79" w14:textId="77777777" w:rsidR="0069592E" w:rsidRPr="00AD6BFA" w:rsidRDefault="0069592E" w:rsidP="00AD6BFA">
      <w:pPr>
        <w:pStyle w:val="Heading1"/>
      </w:pPr>
      <w:bookmarkStart w:id="9" w:name="_Toc453943998"/>
      <w:r w:rsidRPr="00AD6BFA">
        <w:t>Site-specific Worker Orientation Program</w:t>
      </w:r>
      <w:bookmarkEnd w:id="9"/>
    </w:p>
    <w:p w14:paraId="5C9B1F0F" w14:textId="77777777" w:rsidR="0069592E" w:rsidRPr="0069592E" w:rsidRDefault="0069592E" w:rsidP="00AD6BFA">
      <w:pPr>
        <w:pStyle w:val="para"/>
        <w:rPr>
          <w:rFonts w:asciiTheme="minorHAnsi" w:hAnsiTheme="minorHAnsi"/>
        </w:rPr>
      </w:pPr>
      <w:r w:rsidRPr="0069592E">
        <w:rPr>
          <w:rFonts w:asciiTheme="minorHAnsi" w:hAnsiTheme="minorHAnsi"/>
        </w:rPr>
        <w:t>All new workers on our jobsite shall receive site-specific orientation training before conducting their work.  This training shall consist of SH&amp;E compliance training and general site SH&amp;E practices related to their work.</w:t>
      </w:r>
    </w:p>
    <w:p w14:paraId="460374F1" w14:textId="77777777" w:rsidR="0069592E" w:rsidRPr="0069592E" w:rsidRDefault="0069592E" w:rsidP="00AD6BFA">
      <w:pPr>
        <w:pStyle w:val="para"/>
        <w:rPr>
          <w:rFonts w:asciiTheme="minorHAnsi" w:hAnsiTheme="minorHAnsi"/>
        </w:rPr>
      </w:pPr>
      <w:r w:rsidRPr="0069592E">
        <w:rPr>
          <w:rFonts w:asciiTheme="minorHAnsi" w:hAnsiTheme="minorHAnsi"/>
        </w:rPr>
        <w:t>Employees completing orientation shall acknowledge in writing completing and understanding the site-specific orientation subject matter.  Employees who do not understand one or more subjects shall be retrained.</w:t>
      </w:r>
    </w:p>
    <w:p w14:paraId="60CA85C5" w14:textId="77777777" w:rsidR="00AD6BFA" w:rsidRDefault="0069592E" w:rsidP="00AD6BFA">
      <w:pPr>
        <w:pStyle w:val="para"/>
        <w:rPr>
          <w:rFonts w:asciiTheme="minorHAnsi" w:hAnsiTheme="minorHAnsi"/>
          <w:i/>
          <w:color w:val="FF0000"/>
        </w:rPr>
      </w:pPr>
      <w:r w:rsidRPr="0069592E">
        <w:rPr>
          <w:rFonts w:asciiTheme="minorHAnsi" w:hAnsiTheme="minorHAnsi"/>
          <w:i/>
          <w:color w:val="FF0000"/>
        </w:rPr>
        <w:t>The contractor shall attach the subject matter associated with site orientation.</w:t>
      </w:r>
    </w:p>
    <w:p w14:paraId="0DAA0A03" w14:textId="547AB174" w:rsidR="0069592E" w:rsidRPr="00AD6BFA" w:rsidRDefault="0069592E" w:rsidP="00AD6BFA">
      <w:pPr>
        <w:pStyle w:val="para"/>
        <w:rPr>
          <w:rFonts w:asciiTheme="minorHAnsi" w:hAnsiTheme="minorHAnsi"/>
        </w:rPr>
      </w:pPr>
      <w:r w:rsidRPr="0069592E">
        <w:rPr>
          <w:rFonts w:asciiTheme="minorHAnsi" w:hAnsiTheme="minorHAnsi"/>
        </w:rPr>
        <w:br w:type="page"/>
      </w:r>
    </w:p>
    <w:p w14:paraId="4F4EBB01" w14:textId="77777777" w:rsidR="0069592E" w:rsidRPr="0069592E" w:rsidRDefault="0069592E" w:rsidP="00AD6BFA">
      <w:pPr>
        <w:pStyle w:val="Heading1"/>
      </w:pPr>
      <w:bookmarkStart w:id="10" w:name="_Toc453943999"/>
      <w:r w:rsidRPr="0069592E">
        <w:lastRenderedPageBreak/>
        <w:t>Identification of Competent / Qualified Persons</w:t>
      </w:r>
      <w:bookmarkEnd w:id="10"/>
    </w:p>
    <w:p w14:paraId="50904F30" w14:textId="77777777" w:rsidR="00AD6BFA" w:rsidRDefault="0069592E" w:rsidP="00AD6BFA">
      <w:pPr>
        <w:pStyle w:val="para-r-nobold"/>
        <w:rPr>
          <w:rFonts w:asciiTheme="minorHAnsi" w:hAnsiTheme="minorHAnsi"/>
        </w:rPr>
      </w:pPr>
      <w:r w:rsidRPr="0069592E">
        <w:rPr>
          <w:rFonts w:asciiTheme="minorHAnsi" w:hAnsiTheme="minorHAnsi"/>
        </w:rPr>
        <w:t>The contractor shall list and submit certificate(s) demonstrating the formal competence of company personnel assigned to this contract.  The contractor shall complete Contractor Competent Person certification forms for each designated competent or qualified person and submit them to the Parsons project manager prior to site mobilization. Refer to the form on the next page.</w:t>
      </w:r>
    </w:p>
    <w:p w14:paraId="1A68EBC2" w14:textId="4B3ABB5B" w:rsidR="0069592E" w:rsidRPr="0069592E" w:rsidRDefault="0069592E" w:rsidP="00AD6BFA">
      <w:pPr>
        <w:pStyle w:val="para"/>
        <w:rPr>
          <w:rFonts w:asciiTheme="minorHAnsi" w:hAnsiTheme="minorHAnsi"/>
        </w:rPr>
      </w:pPr>
      <w:r w:rsidRPr="00AD6BFA">
        <w:rPr>
          <w:rFonts w:asciiTheme="minorHAnsi" w:hAnsiTheme="minorHAnsi"/>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683"/>
        <w:gridCol w:w="498"/>
        <w:gridCol w:w="3282"/>
        <w:gridCol w:w="461"/>
        <w:gridCol w:w="2684"/>
      </w:tblGrid>
      <w:tr w:rsidR="0069592E" w:rsidRPr="0069592E" w14:paraId="55401E4A" w14:textId="77777777" w:rsidTr="00E17700">
        <w:tc>
          <w:tcPr>
            <w:tcW w:w="10075" w:type="dxa"/>
            <w:gridSpan w:val="6"/>
            <w:tcBorders>
              <w:top w:val="nil"/>
              <w:left w:val="nil"/>
              <w:right w:val="nil"/>
            </w:tcBorders>
          </w:tcPr>
          <w:p w14:paraId="35F6B9BB" w14:textId="22F36E70" w:rsidR="0069592E" w:rsidRPr="0069592E" w:rsidRDefault="0069592E" w:rsidP="00E17700">
            <w:pPr>
              <w:pStyle w:val="parsonslogoformtitle"/>
              <w:rPr>
                <w:rFonts w:asciiTheme="minorHAnsi" w:hAnsiTheme="minorHAnsi"/>
              </w:rPr>
            </w:pPr>
            <w:r w:rsidRPr="0069592E">
              <w:rPr>
                <w:rFonts w:asciiTheme="minorHAnsi" w:hAnsiTheme="minorHAnsi"/>
                <w:b w:val="0"/>
                <w:bCs w:val="0"/>
                <w:sz w:val="24"/>
                <w:szCs w:val="24"/>
                <w:lang w:eastAsia="en-US"/>
              </w:rPr>
              <w:lastRenderedPageBreak/>
              <w:br w:type="page"/>
            </w:r>
            <w:r w:rsidRPr="0069592E">
              <w:rPr>
                <w:rFonts w:asciiTheme="minorHAnsi" w:hAnsiTheme="minorHAnsi"/>
              </w:rPr>
              <w:br w:type="page"/>
              <w:t xml:space="preserve">Contractor Competent Person Certification </w:t>
            </w:r>
          </w:p>
        </w:tc>
      </w:tr>
      <w:tr w:rsidR="0069592E" w:rsidRPr="0069592E" w14:paraId="1AB61D39" w14:textId="77777777" w:rsidTr="00E17700">
        <w:tc>
          <w:tcPr>
            <w:tcW w:w="10075" w:type="dxa"/>
            <w:gridSpan w:val="6"/>
          </w:tcPr>
          <w:p w14:paraId="17D6D12E" w14:textId="77777777" w:rsidR="0069592E" w:rsidRPr="0069592E" w:rsidRDefault="0069592E" w:rsidP="00AD6BFA">
            <w:pPr>
              <w:pStyle w:val="tabhdl"/>
              <w:rPr>
                <w:rFonts w:asciiTheme="minorHAnsi" w:hAnsiTheme="minorHAnsi"/>
              </w:rPr>
            </w:pPr>
            <w:r w:rsidRPr="0069592E">
              <w:rPr>
                <w:rFonts w:asciiTheme="minorHAnsi" w:hAnsiTheme="minorHAnsi"/>
              </w:rPr>
              <w:t>Definition</w:t>
            </w:r>
          </w:p>
          <w:p w14:paraId="27239273" w14:textId="5BDA466A" w:rsidR="0069592E" w:rsidRPr="0069592E" w:rsidRDefault="0069592E" w:rsidP="00AD6BFA">
            <w:pPr>
              <w:pStyle w:val="TableText0"/>
              <w:rPr>
                <w:rFonts w:asciiTheme="minorHAnsi" w:hAnsiTheme="minorHAnsi"/>
              </w:rPr>
            </w:pPr>
            <w:r w:rsidRPr="0069592E">
              <w:rPr>
                <w:rFonts w:asciiTheme="minorHAnsi" w:hAnsiTheme="minorHAnsi"/>
              </w:rPr>
              <w:t>A competent person is a formally</w:t>
            </w:r>
            <w:r w:rsidR="00FC6E25">
              <w:rPr>
                <w:rFonts w:asciiTheme="minorHAnsi" w:hAnsiTheme="minorHAnsi"/>
              </w:rPr>
              <w:t xml:space="preserve"> </w:t>
            </w:r>
            <w:r w:rsidRPr="0069592E">
              <w:rPr>
                <w:rFonts w:asciiTheme="minorHAnsi" w:hAnsiTheme="minorHAnsi"/>
              </w:rPr>
              <w:t>designated person having the ability to recognize existing and predictable hazards and has the authority to correct them.</w:t>
            </w:r>
          </w:p>
        </w:tc>
      </w:tr>
      <w:tr w:rsidR="0069592E" w:rsidRPr="0069592E" w14:paraId="7461C4E1" w14:textId="77777777" w:rsidTr="00E17700">
        <w:tc>
          <w:tcPr>
            <w:tcW w:w="10075" w:type="dxa"/>
            <w:gridSpan w:val="6"/>
          </w:tcPr>
          <w:p w14:paraId="578BC635" w14:textId="77777777" w:rsidR="0069592E" w:rsidRPr="0069592E" w:rsidRDefault="0069592E" w:rsidP="00AD6BFA">
            <w:pPr>
              <w:pStyle w:val="tabhdl"/>
              <w:rPr>
                <w:rFonts w:asciiTheme="minorHAnsi" w:hAnsiTheme="minorHAnsi"/>
              </w:rPr>
            </w:pPr>
            <w:r w:rsidRPr="0069592E">
              <w:rPr>
                <w:rFonts w:asciiTheme="minorHAnsi" w:hAnsiTheme="minorHAnsi"/>
              </w:rPr>
              <w:t>Responsibility</w:t>
            </w:r>
          </w:p>
          <w:p w14:paraId="283FC96E" w14:textId="77777777" w:rsidR="0069592E" w:rsidRPr="0069592E" w:rsidRDefault="0069592E" w:rsidP="00AD6BFA">
            <w:pPr>
              <w:pStyle w:val="tabletext"/>
              <w:jc w:val="both"/>
              <w:rPr>
                <w:rFonts w:asciiTheme="minorHAnsi" w:hAnsiTheme="minorHAnsi"/>
              </w:rPr>
            </w:pPr>
            <w:r w:rsidRPr="0069592E">
              <w:rPr>
                <w:rFonts w:asciiTheme="minorHAnsi" w:hAnsiTheme="minorHAnsi"/>
              </w:rPr>
              <w:t>The designated contractor competent person is responsible for recognizing and correcting SH&amp;E risks/hazards. This person has the authority to stop work due to a perceived SH&amp;E concern on the jobsite. This contractor manager and designated competent person are considered field contacts for Parsons projects.</w:t>
            </w:r>
          </w:p>
          <w:p w14:paraId="321F4333" w14:textId="77777777" w:rsidR="0069592E" w:rsidRPr="0069592E" w:rsidRDefault="0069592E" w:rsidP="00AD6BFA">
            <w:pPr>
              <w:pStyle w:val="TableText0"/>
              <w:rPr>
                <w:rFonts w:asciiTheme="minorHAnsi" w:hAnsiTheme="minorHAnsi"/>
              </w:rPr>
            </w:pPr>
            <w:r w:rsidRPr="0069592E">
              <w:rPr>
                <w:rFonts w:asciiTheme="minorHAnsi" w:hAnsiTheme="minorHAnsi"/>
              </w:rPr>
              <w:t xml:space="preserve">This form shall be completed by each contractor manager and the contractor-designated competent person. </w:t>
            </w:r>
            <w:r w:rsidRPr="0069592E">
              <w:rPr>
                <w:rFonts w:asciiTheme="minorHAnsi" w:hAnsiTheme="minorHAnsi"/>
                <w:b/>
                <w:bCs/>
                <w:i/>
                <w:iCs/>
              </w:rPr>
              <w:t>Where a contractor is responsible for multiple crafts, it will be necessary to maintain additional designated competent persons and forms.</w:t>
            </w:r>
            <w:r w:rsidRPr="0069592E">
              <w:rPr>
                <w:rFonts w:asciiTheme="minorHAnsi" w:hAnsiTheme="minorHAnsi"/>
              </w:rPr>
              <w:t xml:space="preserve"> Each contractor on a Parsons project shall submit this completed form to the Parsons project manager before beginning work on the project and must update it any time the designated competent person changes.</w:t>
            </w:r>
          </w:p>
        </w:tc>
      </w:tr>
      <w:tr w:rsidR="0069592E" w:rsidRPr="0069592E" w14:paraId="11FA0102" w14:textId="77777777" w:rsidTr="00E17700">
        <w:tc>
          <w:tcPr>
            <w:tcW w:w="10075" w:type="dxa"/>
            <w:gridSpan w:val="6"/>
            <w:tcBorders>
              <w:bottom w:val="single" w:sz="4" w:space="0" w:color="auto"/>
            </w:tcBorders>
          </w:tcPr>
          <w:p w14:paraId="65CAE545" w14:textId="77777777" w:rsidR="0069592E" w:rsidRPr="0069592E" w:rsidRDefault="0069592E" w:rsidP="00AD6BFA">
            <w:pPr>
              <w:pStyle w:val="tabhd"/>
              <w:rPr>
                <w:rFonts w:asciiTheme="minorHAnsi" w:hAnsiTheme="minorHAnsi"/>
              </w:rPr>
            </w:pPr>
            <w:r w:rsidRPr="0069592E">
              <w:rPr>
                <w:rFonts w:asciiTheme="minorHAnsi" w:hAnsiTheme="minorHAnsi"/>
              </w:rPr>
              <w:t>Acknowledgment</w:t>
            </w:r>
          </w:p>
          <w:p w14:paraId="33CA79E2" w14:textId="318D3604" w:rsidR="0069592E" w:rsidRPr="0069592E" w:rsidRDefault="0069592E" w:rsidP="00AD6BFA">
            <w:pPr>
              <w:tabs>
                <w:tab w:val="left" w:pos="360"/>
                <w:tab w:val="left" w:pos="3960"/>
                <w:tab w:val="right" w:pos="9360"/>
              </w:tabs>
              <w:spacing w:before="40"/>
              <w:rPr>
                <w:sz w:val="20"/>
                <w:szCs w:val="20"/>
              </w:rPr>
            </w:pPr>
            <w:r w:rsidRPr="0069592E">
              <w:rPr>
                <w:sz w:val="20"/>
                <w:szCs w:val="20"/>
              </w:rPr>
              <w:t xml:space="preserve">I, </w:t>
            </w:r>
            <w:r w:rsidRPr="0069592E">
              <w:rPr>
                <w:sz w:val="20"/>
                <w:szCs w:val="20"/>
                <w:u w:val="single"/>
              </w:rPr>
              <w:tab/>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r w:rsidRPr="0069592E">
              <w:rPr>
                <w:sz w:val="20"/>
                <w:szCs w:val="20"/>
              </w:rPr>
              <w:t xml:space="preserve"> representing, </w:t>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p>
          <w:p w14:paraId="79B2A991" w14:textId="77777777" w:rsidR="0069592E" w:rsidRPr="0069592E" w:rsidRDefault="0069592E" w:rsidP="00AD6BFA">
            <w:pPr>
              <w:tabs>
                <w:tab w:val="center" w:pos="1800"/>
                <w:tab w:val="center" w:pos="7200"/>
              </w:tabs>
              <w:spacing w:after="40"/>
              <w:rPr>
                <w:sz w:val="20"/>
                <w:szCs w:val="20"/>
              </w:rPr>
            </w:pPr>
            <w:r w:rsidRPr="0069592E">
              <w:rPr>
                <w:sz w:val="20"/>
                <w:szCs w:val="20"/>
              </w:rPr>
              <w:tab/>
              <w:t xml:space="preserve">      </w:t>
            </w:r>
            <w:r w:rsidRPr="0069592E">
              <w:rPr>
                <w:b/>
                <w:bCs/>
                <w:sz w:val="20"/>
                <w:szCs w:val="20"/>
              </w:rPr>
              <w:t>Contractor Manager</w:t>
            </w:r>
            <w:r w:rsidRPr="0069592E">
              <w:rPr>
                <w:b/>
                <w:sz w:val="20"/>
                <w:szCs w:val="20"/>
              </w:rPr>
              <w:t xml:space="preserve"> (Printed)</w:t>
            </w:r>
            <w:r w:rsidRPr="0069592E">
              <w:rPr>
                <w:sz w:val="20"/>
                <w:szCs w:val="20"/>
              </w:rPr>
              <w:tab/>
            </w:r>
            <w:r w:rsidRPr="0069592E">
              <w:rPr>
                <w:b/>
                <w:bCs/>
                <w:sz w:val="20"/>
                <w:szCs w:val="20"/>
              </w:rPr>
              <w:t>Contractor Company Name (Printed)</w:t>
            </w:r>
          </w:p>
          <w:p w14:paraId="5620110B" w14:textId="115E042F" w:rsidR="0069592E" w:rsidRPr="0069592E" w:rsidRDefault="0069592E" w:rsidP="00AD6BFA">
            <w:pPr>
              <w:tabs>
                <w:tab w:val="left" w:pos="3960"/>
              </w:tabs>
              <w:spacing w:before="40" w:after="40"/>
              <w:rPr>
                <w:sz w:val="20"/>
                <w:szCs w:val="20"/>
              </w:rPr>
            </w:pPr>
            <w:r w:rsidRPr="0069592E">
              <w:rPr>
                <w:sz w:val="20"/>
                <w:szCs w:val="20"/>
              </w:rPr>
              <w:t xml:space="preserve">have assigned </w:t>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r w:rsidRPr="0069592E">
              <w:rPr>
                <w:sz w:val="20"/>
                <w:szCs w:val="20"/>
                <w:u w:val="single"/>
              </w:rPr>
              <w:tab/>
            </w:r>
            <w:r w:rsidRPr="0069592E">
              <w:rPr>
                <w:sz w:val="20"/>
                <w:szCs w:val="20"/>
                <w:u w:val="single"/>
              </w:rPr>
              <w:tab/>
            </w:r>
            <w:r w:rsidRPr="0069592E">
              <w:rPr>
                <w:sz w:val="20"/>
                <w:szCs w:val="20"/>
              </w:rPr>
              <w:t xml:space="preserve"> to be the competent person in the areas indicated and</w:t>
            </w:r>
          </w:p>
          <w:p w14:paraId="273AA618" w14:textId="77777777" w:rsidR="0069592E" w:rsidRPr="0069592E" w:rsidRDefault="0069592E" w:rsidP="00AD6BFA">
            <w:pPr>
              <w:tabs>
                <w:tab w:val="left" w:pos="3960"/>
              </w:tabs>
              <w:spacing w:before="40" w:after="40"/>
              <w:rPr>
                <w:b/>
                <w:bCs/>
                <w:sz w:val="20"/>
                <w:szCs w:val="20"/>
              </w:rPr>
            </w:pPr>
            <w:r w:rsidRPr="0069592E">
              <w:rPr>
                <w:sz w:val="20"/>
                <w:szCs w:val="20"/>
              </w:rPr>
              <w:t xml:space="preserve">                                  </w:t>
            </w:r>
            <w:r w:rsidRPr="0069592E">
              <w:rPr>
                <w:b/>
                <w:bCs/>
                <w:sz w:val="20"/>
                <w:szCs w:val="20"/>
              </w:rPr>
              <w:t>Contractor Competent Person (Printed)</w:t>
            </w:r>
          </w:p>
          <w:p w14:paraId="1002AB0E" w14:textId="77777777" w:rsidR="0069592E" w:rsidRPr="0069592E" w:rsidRDefault="0069592E" w:rsidP="00AD6BFA">
            <w:pPr>
              <w:tabs>
                <w:tab w:val="left" w:pos="3960"/>
              </w:tabs>
              <w:spacing w:before="40" w:after="40"/>
              <w:rPr>
                <w:sz w:val="20"/>
                <w:szCs w:val="20"/>
              </w:rPr>
            </w:pPr>
            <w:r w:rsidRPr="0069592E">
              <w:rPr>
                <w:sz w:val="20"/>
                <w:szCs w:val="20"/>
              </w:rPr>
              <w:t>I acknowledge that this individual has been thoroughly trained, is experienced in hazard recognition, and has the authority to stop work and correct hazards in the event of a potential hazardous or imminent danger situation.</w:t>
            </w:r>
          </w:p>
          <w:p w14:paraId="516904BD" w14:textId="77777777" w:rsidR="0069592E" w:rsidRPr="0069592E" w:rsidRDefault="0069592E" w:rsidP="00AD6BFA">
            <w:pPr>
              <w:spacing w:before="40" w:after="40"/>
              <w:jc w:val="both"/>
              <w:rPr>
                <w:sz w:val="20"/>
                <w:szCs w:val="20"/>
              </w:rPr>
            </w:pPr>
          </w:p>
          <w:p w14:paraId="44E79988" w14:textId="22FE14B3" w:rsidR="0069592E" w:rsidRPr="00AD6BFA" w:rsidRDefault="00AD6BFA" w:rsidP="00AD6BFA">
            <w:pPr>
              <w:tabs>
                <w:tab w:val="left" w:pos="4140"/>
                <w:tab w:val="left" w:pos="4320"/>
                <w:tab w:val="center" w:pos="5040"/>
                <w:tab w:val="left" w:pos="5760"/>
              </w:tabs>
              <w:spacing w:before="40"/>
              <w:rPr>
                <w:sz w:val="20"/>
                <w:szCs w:val="20"/>
                <w:u w:val="single"/>
              </w:rPr>
            </w:pP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AD6BFA">
              <w:rPr>
                <w:sz w:val="20"/>
                <w:szCs w:val="20"/>
                <w:u w:val="single"/>
              </w:rPr>
              <w:tab/>
            </w:r>
            <w:r w:rsidR="0069592E" w:rsidRPr="00AD6BFA">
              <w:rPr>
                <w:sz w:val="20"/>
                <w:szCs w:val="20"/>
                <w:u w:val="single"/>
              </w:rPr>
              <w:tab/>
            </w:r>
            <w:r w:rsidR="0069592E" w:rsidRPr="00AD6BFA">
              <w:rPr>
                <w:sz w:val="20"/>
                <w:szCs w:val="20"/>
                <w:u w:val="single"/>
              </w:rPr>
              <w:tab/>
            </w:r>
            <w:r w:rsidR="00E17700" w:rsidRPr="00E17700">
              <w:rPr>
                <w:sz w:val="20"/>
                <w:szCs w:val="20"/>
                <w:u w:val="single"/>
              </w:rPr>
              <w:fldChar w:fldCharType="begin">
                <w:ffData>
                  <w:name w:val="Text3"/>
                  <w:enabled/>
                  <w:calcOnExit w:val="0"/>
                  <w:textInput/>
                </w:ffData>
              </w:fldChar>
            </w:r>
            <w:r w:rsidR="00E17700" w:rsidRPr="00E17700">
              <w:rPr>
                <w:sz w:val="20"/>
                <w:szCs w:val="20"/>
                <w:u w:val="single"/>
              </w:rPr>
              <w:instrText xml:space="preserve"> FORMTEXT </w:instrText>
            </w:r>
            <w:r w:rsidR="00E17700" w:rsidRPr="00E17700">
              <w:rPr>
                <w:sz w:val="20"/>
                <w:szCs w:val="20"/>
                <w:u w:val="single"/>
              </w:rPr>
            </w:r>
            <w:r w:rsidR="00E17700" w:rsidRPr="00E17700">
              <w:rPr>
                <w:sz w:val="20"/>
                <w:szCs w:val="20"/>
                <w:u w:val="single"/>
              </w:rPr>
              <w:fldChar w:fldCharType="separate"/>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fldChar w:fldCharType="end"/>
            </w:r>
            <w:r w:rsidR="0069592E" w:rsidRPr="00AD6BFA">
              <w:rPr>
                <w:sz w:val="20"/>
                <w:szCs w:val="20"/>
                <w:u w:val="single"/>
              </w:rPr>
              <w:tab/>
            </w:r>
          </w:p>
          <w:p w14:paraId="03F9CC34" w14:textId="77777777" w:rsidR="0069592E" w:rsidRPr="0069592E" w:rsidRDefault="0069592E" w:rsidP="00AD6BFA">
            <w:pPr>
              <w:tabs>
                <w:tab w:val="left" w:pos="-1440"/>
                <w:tab w:val="center" w:pos="5040"/>
              </w:tabs>
              <w:spacing w:after="120"/>
              <w:rPr>
                <w:b/>
                <w:bCs/>
                <w:sz w:val="20"/>
                <w:szCs w:val="20"/>
              </w:rPr>
            </w:pPr>
            <w:r w:rsidRPr="0069592E">
              <w:rPr>
                <w:b/>
                <w:bCs/>
                <w:sz w:val="20"/>
                <w:szCs w:val="20"/>
              </w:rPr>
              <w:t>Contractor Manager (Signature)</w:t>
            </w:r>
            <w:r w:rsidRPr="0069592E">
              <w:rPr>
                <w:sz w:val="20"/>
                <w:szCs w:val="20"/>
              </w:rPr>
              <w:tab/>
            </w:r>
            <w:r w:rsidRPr="0069592E">
              <w:rPr>
                <w:b/>
                <w:bCs/>
                <w:sz w:val="20"/>
                <w:szCs w:val="20"/>
              </w:rPr>
              <w:t>Date</w:t>
            </w:r>
          </w:p>
          <w:p w14:paraId="211B998B" w14:textId="77777777" w:rsidR="0069592E" w:rsidRPr="0069592E" w:rsidRDefault="0069592E" w:rsidP="00E17700">
            <w:pPr>
              <w:tabs>
                <w:tab w:val="left" w:pos="-1440"/>
                <w:tab w:val="center" w:pos="5040"/>
              </w:tabs>
              <w:rPr>
                <w:sz w:val="20"/>
                <w:szCs w:val="20"/>
              </w:rPr>
            </w:pPr>
          </w:p>
          <w:p w14:paraId="3ADE3B3E" w14:textId="77777777" w:rsidR="0069592E" w:rsidRPr="0069592E" w:rsidRDefault="0069592E" w:rsidP="00AD6BFA">
            <w:pPr>
              <w:tabs>
                <w:tab w:val="center" w:pos="3720"/>
              </w:tabs>
              <w:spacing w:after="40"/>
              <w:rPr>
                <w:sz w:val="20"/>
                <w:szCs w:val="20"/>
              </w:rPr>
            </w:pPr>
            <w:r w:rsidRPr="0069592E">
              <w:rPr>
                <w:sz w:val="20"/>
                <w:szCs w:val="20"/>
              </w:rPr>
              <w:t>I acknowledge that I have been thoroughly trained and have the experience to perform the duties as the competent person in the areas marked below, and I understand that I have the responsibility and authority to correct hazards and to stop work in the event of a potential hazardous or imminent danger situation.</w:t>
            </w:r>
          </w:p>
          <w:p w14:paraId="7A9399E1" w14:textId="77777777" w:rsidR="0069592E" w:rsidRPr="0069592E" w:rsidRDefault="0069592E" w:rsidP="00AD6BFA">
            <w:pPr>
              <w:tabs>
                <w:tab w:val="center" w:pos="3720"/>
              </w:tabs>
              <w:spacing w:after="40"/>
              <w:jc w:val="both"/>
              <w:rPr>
                <w:sz w:val="20"/>
                <w:szCs w:val="20"/>
              </w:rPr>
            </w:pPr>
          </w:p>
          <w:p w14:paraId="0B833D36" w14:textId="096461CF" w:rsidR="0069592E" w:rsidRPr="00E17700" w:rsidRDefault="00E17700" w:rsidP="00AD6BFA">
            <w:pPr>
              <w:tabs>
                <w:tab w:val="left" w:pos="4140"/>
                <w:tab w:val="left" w:pos="4320"/>
                <w:tab w:val="center" w:pos="5040"/>
                <w:tab w:val="left" w:pos="5760"/>
              </w:tabs>
              <w:spacing w:before="40"/>
              <w:rPr>
                <w:sz w:val="20"/>
                <w:szCs w:val="20"/>
                <w:u w:val="single"/>
              </w:rPr>
            </w:pP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69592E">
              <w:rPr>
                <w:sz w:val="20"/>
                <w:szCs w:val="20"/>
                <w:u w:val="single"/>
              </w:rPr>
              <w:tab/>
            </w:r>
            <w:r w:rsidR="0069592E" w:rsidRPr="0069592E">
              <w:rPr>
                <w:sz w:val="20"/>
                <w:szCs w:val="20"/>
              </w:rPr>
              <w:tab/>
            </w:r>
            <w:r w:rsidR="0069592E" w:rsidRPr="0069592E">
              <w:rPr>
                <w:sz w:val="20"/>
                <w:szCs w:val="20"/>
                <w:u w:val="single"/>
              </w:rPr>
              <w:tab/>
            </w: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E17700">
              <w:rPr>
                <w:sz w:val="20"/>
                <w:szCs w:val="20"/>
                <w:u w:val="single"/>
              </w:rPr>
              <w:tab/>
            </w:r>
          </w:p>
          <w:p w14:paraId="44CFE675" w14:textId="77777777" w:rsidR="0069592E" w:rsidRPr="0069592E" w:rsidRDefault="0069592E" w:rsidP="00AD6BFA">
            <w:pPr>
              <w:tabs>
                <w:tab w:val="left" w:pos="-1440"/>
                <w:tab w:val="center" w:pos="5040"/>
              </w:tabs>
              <w:spacing w:after="120"/>
              <w:rPr>
                <w:b/>
                <w:bCs/>
                <w:sz w:val="20"/>
                <w:szCs w:val="20"/>
              </w:rPr>
            </w:pPr>
            <w:r w:rsidRPr="0069592E">
              <w:rPr>
                <w:b/>
                <w:bCs/>
                <w:sz w:val="20"/>
                <w:szCs w:val="20"/>
              </w:rPr>
              <w:t>Contractor Competent Person (Signature)</w:t>
            </w:r>
            <w:r w:rsidRPr="0069592E">
              <w:rPr>
                <w:sz w:val="20"/>
                <w:szCs w:val="20"/>
              </w:rPr>
              <w:tab/>
            </w:r>
            <w:r w:rsidRPr="0069592E">
              <w:rPr>
                <w:b/>
                <w:bCs/>
                <w:sz w:val="20"/>
                <w:szCs w:val="20"/>
              </w:rPr>
              <w:t>Date</w:t>
            </w:r>
          </w:p>
          <w:p w14:paraId="76C8E5ED" w14:textId="77777777" w:rsidR="0069592E" w:rsidRPr="0069592E" w:rsidRDefault="0069592E" w:rsidP="00AD6BFA">
            <w:pPr>
              <w:tabs>
                <w:tab w:val="left" w:pos="-1440"/>
                <w:tab w:val="center" w:pos="5040"/>
              </w:tabs>
              <w:spacing w:after="120"/>
              <w:rPr>
                <w:sz w:val="20"/>
                <w:szCs w:val="20"/>
              </w:rPr>
            </w:pPr>
          </w:p>
          <w:p w14:paraId="1C76BB3E" w14:textId="55123D08" w:rsidR="0069592E" w:rsidRPr="00E17700" w:rsidRDefault="0069592E" w:rsidP="00E17700">
            <w:pPr>
              <w:pStyle w:val="TableText0"/>
              <w:rPr>
                <w:rFonts w:asciiTheme="minorHAnsi" w:hAnsiTheme="minorHAnsi"/>
                <w:sz w:val="19"/>
                <w:szCs w:val="19"/>
              </w:rPr>
            </w:pPr>
            <w:r w:rsidRPr="00E17700">
              <w:rPr>
                <w:rFonts w:asciiTheme="minorHAnsi" w:hAnsiTheme="minorHAnsi"/>
                <w:sz w:val="19"/>
                <w:szCs w:val="19"/>
              </w:rPr>
              <w:t>(Check the areas in which the designated competent person is permitted to execute the role of Contractor Competent Person.)</w:t>
            </w:r>
          </w:p>
        </w:tc>
      </w:tr>
      <w:tr w:rsidR="0069592E" w:rsidRPr="0069592E" w14:paraId="3CECF8E0" w14:textId="77777777" w:rsidTr="00E17700">
        <w:tc>
          <w:tcPr>
            <w:tcW w:w="467" w:type="dxa"/>
            <w:tcBorders>
              <w:right w:val="single" w:sz="4" w:space="0" w:color="auto"/>
            </w:tcBorders>
          </w:tcPr>
          <w:p w14:paraId="3F05682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4D7912AE" w14:textId="77777777" w:rsidR="0069592E" w:rsidRPr="0069592E" w:rsidRDefault="0069592E" w:rsidP="00AD6BFA">
            <w:pPr>
              <w:pStyle w:val="TableText0"/>
              <w:rPr>
                <w:rFonts w:asciiTheme="minorHAnsi" w:hAnsiTheme="minorHAnsi"/>
              </w:rPr>
            </w:pPr>
            <w:r w:rsidRPr="0069592E">
              <w:rPr>
                <w:rFonts w:asciiTheme="minorHAnsi" w:hAnsiTheme="minorHAnsi"/>
              </w:rPr>
              <w:t>Air Pollution and Emissions</w:t>
            </w:r>
          </w:p>
        </w:tc>
        <w:tc>
          <w:tcPr>
            <w:tcW w:w="498" w:type="dxa"/>
            <w:tcBorders>
              <w:left w:val="single" w:sz="4" w:space="0" w:color="auto"/>
              <w:right w:val="single" w:sz="4" w:space="0" w:color="auto"/>
            </w:tcBorders>
          </w:tcPr>
          <w:p w14:paraId="38CE82B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657A6B38" w14:textId="77777777" w:rsidR="0069592E" w:rsidRPr="0069592E" w:rsidRDefault="0069592E" w:rsidP="00AD6BFA">
            <w:pPr>
              <w:pStyle w:val="TableText0"/>
              <w:rPr>
                <w:rFonts w:asciiTheme="minorHAnsi" w:hAnsiTheme="minorHAnsi"/>
              </w:rPr>
            </w:pPr>
            <w:r w:rsidRPr="0069592E">
              <w:rPr>
                <w:rFonts w:asciiTheme="minorHAnsi" w:hAnsiTheme="minorHAnsi"/>
              </w:rPr>
              <w:t>Environmental Assessments</w:t>
            </w:r>
          </w:p>
        </w:tc>
        <w:tc>
          <w:tcPr>
            <w:tcW w:w="461" w:type="dxa"/>
            <w:tcBorders>
              <w:left w:val="single" w:sz="4" w:space="0" w:color="auto"/>
              <w:bottom w:val="single" w:sz="4" w:space="0" w:color="auto"/>
              <w:right w:val="single" w:sz="4" w:space="0" w:color="auto"/>
            </w:tcBorders>
          </w:tcPr>
          <w:p w14:paraId="24702607"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7D6F967B" w14:textId="77777777" w:rsidR="0069592E" w:rsidRPr="0069592E" w:rsidRDefault="0069592E" w:rsidP="00AD6BFA">
            <w:pPr>
              <w:pStyle w:val="TableText0"/>
              <w:rPr>
                <w:rFonts w:asciiTheme="minorHAnsi" w:hAnsiTheme="minorHAnsi"/>
              </w:rPr>
            </w:pPr>
            <w:r w:rsidRPr="0069592E">
              <w:rPr>
                <w:rFonts w:asciiTheme="minorHAnsi" w:hAnsiTheme="minorHAnsi"/>
              </w:rPr>
              <w:t>Mechanical Demolition</w:t>
            </w:r>
          </w:p>
        </w:tc>
      </w:tr>
      <w:tr w:rsidR="0069592E" w:rsidRPr="0069592E" w14:paraId="2993B907" w14:textId="77777777" w:rsidTr="00E17700">
        <w:tc>
          <w:tcPr>
            <w:tcW w:w="467" w:type="dxa"/>
            <w:tcBorders>
              <w:right w:val="single" w:sz="4" w:space="0" w:color="auto"/>
            </w:tcBorders>
          </w:tcPr>
          <w:p w14:paraId="6A147D8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2F20307C" w14:textId="77777777" w:rsidR="0069592E" w:rsidRPr="0069592E" w:rsidRDefault="0069592E" w:rsidP="00AD6BFA">
            <w:pPr>
              <w:pStyle w:val="TableText0"/>
              <w:rPr>
                <w:rFonts w:asciiTheme="minorHAnsi" w:hAnsiTheme="minorHAnsi"/>
              </w:rPr>
            </w:pPr>
            <w:r w:rsidRPr="0069592E">
              <w:rPr>
                <w:rFonts w:asciiTheme="minorHAnsi" w:hAnsiTheme="minorHAnsi"/>
              </w:rPr>
              <w:t>Asbestos</w:t>
            </w:r>
          </w:p>
        </w:tc>
        <w:tc>
          <w:tcPr>
            <w:tcW w:w="498" w:type="dxa"/>
            <w:tcBorders>
              <w:left w:val="single" w:sz="4" w:space="0" w:color="auto"/>
              <w:right w:val="single" w:sz="4" w:space="0" w:color="auto"/>
            </w:tcBorders>
          </w:tcPr>
          <w:p w14:paraId="00F0BE5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2EC3F444" w14:textId="77777777" w:rsidR="0069592E" w:rsidRPr="0069592E" w:rsidRDefault="0069592E" w:rsidP="00AD6BFA">
            <w:pPr>
              <w:pStyle w:val="TableText0"/>
              <w:rPr>
                <w:rFonts w:asciiTheme="minorHAnsi" w:hAnsiTheme="minorHAnsi"/>
              </w:rPr>
            </w:pPr>
            <w:r w:rsidRPr="0069592E">
              <w:rPr>
                <w:rFonts w:asciiTheme="minorHAnsi" w:hAnsiTheme="minorHAnsi"/>
              </w:rPr>
              <w:t>Excavations and Trenches</w:t>
            </w:r>
          </w:p>
        </w:tc>
        <w:tc>
          <w:tcPr>
            <w:tcW w:w="461" w:type="dxa"/>
            <w:tcBorders>
              <w:top w:val="single" w:sz="4" w:space="0" w:color="auto"/>
              <w:left w:val="single" w:sz="4" w:space="0" w:color="auto"/>
              <w:bottom w:val="single" w:sz="4" w:space="0" w:color="auto"/>
              <w:right w:val="single" w:sz="4" w:space="0" w:color="auto"/>
            </w:tcBorders>
          </w:tcPr>
          <w:p w14:paraId="2E7E9F8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bottom w:val="single" w:sz="4" w:space="0" w:color="auto"/>
              <w:right w:val="single" w:sz="4" w:space="0" w:color="auto"/>
            </w:tcBorders>
          </w:tcPr>
          <w:p w14:paraId="4ABC0189" w14:textId="77777777" w:rsidR="0069592E" w:rsidRPr="0069592E" w:rsidRDefault="0069592E" w:rsidP="00AD6BFA">
            <w:pPr>
              <w:pStyle w:val="TableText0"/>
              <w:rPr>
                <w:rFonts w:asciiTheme="minorHAnsi" w:hAnsiTheme="minorHAnsi"/>
              </w:rPr>
            </w:pPr>
            <w:r w:rsidRPr="0069592E">
              <w:rPr>
                <w:rFonts w:asciiTheme="minorHAnsi" w:hAnsiTheme="minorHAnsi"/>
              </w:rPr>
              <w:t>Protected Ecological and Cultural Resources</w:t>
            </w:r>
          </w:p>
        </w:tc>
      </w:tr>
      <w:tr w:rsidR="0069592E" w:rsidRPr="0069592E" w14:paraId="38A1EB8D" w14:textId="77777777" w:rsidTr="00E17700">
        <w:tc>
          <w:tcPr>
            <w:tcW w:w="467" w:type="dxa"/>
            <w:tcBorders>
              <w:right w:val="single" w:sz="4" w:space="0" w:color="auto"/>
            </w:tcBorders>
          </w:tcPr>
          <w:p w14:paraId="232E120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39760071" w14:textId="77777777" w:rsidR="0069592E" w:rsidRPr="0069592E" w:rsidRDefault="0069592E" w:rsidP="00AD6BFA">
            <w:pPr>
              <w:pStyle w:val="TableText0"/>
              <w:rPr>
                <w:rFonts w:asciiTheme="minorHAnsi" w:hAnsiTheme="minorHAnsi"/>
              </w:rPr>
            </w:pPr>
            <w:r w:rsidRPr="0069592E">
              <w:rPr>
                <w:rFonts w:asciiTheme="minorHAnsi" w:hAnsiTheme="minorHAnsi"/>
              </w:rPr>
              <w:t>Bolting, Riveting, and Fitting</w:t>
            </w:r>
          </w:p>
        </w:tc>
        <w:tc>
          <w:tcPr>
            <w:tcW w:w="498" w:type="dxa"/>
            <w:tcBorders>
              <w:left w:val="single" w:sz="4" w:space="0" w:color="auto"/>
              <w:right w:val="single" w:sz="4" w:space="0" w:color="auto"/>
            </w:tcBorders>
          </w:tcPr>
          <w:p w14:paraId="7EFBB27C"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18FB2B2C" w14:textId="77777777" w:rsidR="0069592E" w:rsidRPr="0069592E" w:rsidRDefault="0069592E" w:rsidP="00AD6BFA">
            <w:pPr>
              <w:pStyle w:val="TableText0"/>
              <w:rPr>
                <w:rFonts w:asciiTheme="minorHAnsi" w:hAnsiTheme="minorHAnsi"/>
              </w:rPr>
            </w:pPr>
            <w:r w:rsidRPr="0069592E">
              <w:rPr>
                <w:rFonts w:asciiTheme="minorHAnsi" w:hAnsiTheme="minorHAnsi"/>
              </w:rPr>
              <w:t>Fall Protection</w:t>
            </w:r>
          </w:p>
        </w:tc>
        <w:tc>
          <w:tcPr>
            <w:tcW w:w="461" w:type="dxa"/>
            <w:tcBorders>
              <w:top w:val="single" w:sz="4" w:space="0" w:color="auto"/>
              <w:left w:val="single" w:sz="4" w:space="0" w:color="auto"/>
              <w:bottom w:val="single" w:sz="4" w:space="0" w:color="auto"/>
              <w:right w:val="single" w:sz="4" w:space="0" w:color="auto"/>
            </w:tcBorders>
          </w:tcPr>
          <w:p w14:paraId="76B3EEA7"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bottom w:val="single" w:sz="4" w:space="0" w:color="auto"/>
              <w:right w:val="single" w:sz="4" w:space="0" w:color="auto"/>
            </w:tcBorders>
          </w:tcPr>
          <w:p w14:paraId="6FD77B4B" w14:textId="77777777" w:rsidR="0069592E" w:rsidRPr="0069592E" w:rsidRDefault="0069592E" w:rsidP="00AD6BFA">
            <w:pPr>
              <w:pStyle w:val="TableText0"/>
              <w:rPr>
                <w:rFonts w:asciiTheme="minorHAnsi" w:hAnsiTheme="minorHAnsi"/>
              </w:rPr>
            </w:pPr>
            <w:r w:rsidRPr="0069592E">
              <w:rPr>
                <w:rFonts w:asciiTheme="minorHAnsi" w:hAnsiTheme="minorHAnsi"/>
              </w:rPr>
              <w:t>Resource Conservation</w:t>
            </w:r>
          </w:p>
        </w:tc>
      </w:tr>
      <w:tr w:rsidR="0069592E" w:rsidRPr="0069592E" w14:paraId="1208B4EB" w14:textId="77777777" w:rsidTr="00E17700">
        <w:tc>
          <w:tcPr>
            <w:tcW w:w="467" w:type="dxa"/>
            <w:tcBorders>
              <w:right w:val="single" w:sz="4" w:space="0" w:color="auto"/>
            </w:tcBorders>
          </w:tcPr>
          <w:p w14:paraId="36D64B1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560B0359" w14:textId="77777777" w:rsidR="0069592E" w:rsidRPr="0069592E" w:rsidRDefault="0069592E" w:rsidP="00AD6BFA">
            <w:pPr>
              <w:pStyle w:val="TableText0"/>
              <w:rPr>
                <w:rFonts w:asciiTheme="minorHAnsi" w:hAnsiTheme="minorHAnsi"/>
              </w:rPr>
            </w:pPr>
            <w:r w:rsidRPr="0069592E">
              <w:rPr>
                <w:rFonts w:asciiTheme="minorHAnsi" w:hAnsiTheme="minorHAnsi"/>
              </w:rPr>
              <w:t>Buried Items</w:t>
            </w:r>
          </w:p>
        </w:tc>
        <w:tc>
          <w:tcPr>
            <w:tcW w:w="498" w:type="dxa"/>
            <w:tcBorders>
              <w:left w:val="single" w:sz="4" w:space="0" w:color="auto"/>
              <w:right w:val="single" w:sz="4" w:space="0" w:color="auto"/>
            </w:tcBorders>
          </w:tcPr>
          <w:p w14:paraId="7F8C594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464AD55C" w14:textId="77777777" w:rsidR="0069592E" w:rsidRPr="0069592E" w:rsidRDefault="0069592E" w:rsidP="00AD6BFA">
            <w:pPr>
              <w:pStyle w:val="TableText0"/>
              <w:rPr>
                <w:rFonts w:asciiTheme="minorHAnsi" w:hAnsiTheme="minorHAnsi"/>
              </w:rPr>
            </w:pPr>
            <w:r w:rsidRPr="0069592E">
              <w:rPr>
                <w:rFonts w:asciiTheme="minorHAnsi" w:hAnsiTheme="minorHAnsi"/>
              </w:rPr>
              <w:t>First Aid and CPR</w:t>
            </w:r>
          </w:p>
        </w:tc>
        <w:tc>
          <w:tcPr>
            <w:tcW w:w="461" w:type="dxa"/>
            <w:tcBorders>
              <w:top w:val="single" w:sz="4" w:space="0" w:color="auto"/>
              <w:left w:val="single" w:sz="4" w:space="0" w:color="auto"/>
              <w:right w:val="single" w:sz="4" w:space="0" w:color="auto"/>
            </w:tcBorders>
          </w:tcPr>
          <w:p w14:paraId="3FE803F6"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tcBorders>
          </w:tcPr>
          <w:p w14:paraId="42ECD087" w14:textId="77777777" w:rsidR="0069592E" w:rsidRPr="0069592E" w:rsidRDefault="0069592E" w:rsidP="00AD6BFA">
            <w:pPr>
              <w:pStyle w:val="TableText0"/>
              <w:rPr>
                <w:rFonts w:asciiTheme="minorHAnsi" w:hAnsiTheme="minorHAnsi"/>
              </w:rPr>
            </w:pPr>
            <w:r w:rsidRPr="0069592E">
              <w:rPr>
                <w:rFonts w:asciiTheme="minorHAnsi" w:hAnsiTheme="minorHAnsi"/>
              </w:rPr>
              <w:t>Respiratory Protection</w:t>
            </w:r>
          </w:p>
        </w:tc>
      </w:tr>
      <w:tr w:rsidR="0069592E" w:rsidRPr="0069592E" w14:paraId="6B8F270F" w14:textId="77777777" w:rsidTr="00E17700">
        <w:tc>
          <w:tcPr>
            <w:tcW w:w="467" w:type="dxa"/>
            <w:tcBorders>
              <w:right w:val="single" w:sz="4" w:space="0" w:color="auto"/>
            </w:tcBorders>
          </w:tcPr>
          <w:p w14:paraId="73116818"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7DD360EB" w14:textId="77777777" w:rsidR="0069592E" w:rsidRPr="0069592E" w:rsidRDefault="0069592E" w:rsidP="00AD6BFA">
            <w:pPr>
              <w:pStyle w:val="TableText0"/>
              <w:rPr>
                <w:rFonts w:asciiTheme="minorHAnsi" w:hAnsiTheme="minorHAnsi"/>
              </w:rPr>
            </w:pPr>
            <w:r w:rsidRPr="0069592E">
              <w:rPr>
                <w:rFonts w:asciiTheme="minorHAnsi" w:hAnsiTheme="minorHAnsi"/>
              </w:rPr>
              <w:t>Concrete, Forms, and Shoring</w:t>
            </w:r>
          </w:p>
        </w:tc>
        <w:tc>
          <w:tcPr>
            <w:tcW w:w="498" w:type="dxa"/>
            <w:tcBorders>
              <w:left w:val="single" w:sz="4" w:space="0" w:color="auto"/>
              <w:right w:val="single" w:sz="4" w:space="0" w:color="auto"/>
            </w:tcBorders>
          </w:tcPr>
          <w:p w14:paraId="313A0F7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1B70C21E" w14:textId="77777777" w:rsidR="0069592E" w:rsidRPr="0069592E" w:rsidRDefault="0069592E" w:rsidP="00AD6BFA">
            <w:pPr>
              <w:pStyle w:val="TableText0"/>
              <w:rPr>
                <w:rFonts w:asciiTheme="minorHAnsi" w:hAnsiTheme="minorHAnsi"/>
              </w:rPr>
            </w:pPr>
            <w:r w:rsidRPr="0069592E">
              <w:rPr>
                <w:rFonts w:asciiTheme="minorHAnsi" w:hAnsiTheme="minorHAnsi"/>
              </w:rPr>
              <w:t>Hearing Protection</w:t>
            </w:r>
          </w:p>
        </w:tc>
        <w:tc>
          <w:tcPr>
            <w:tcW w:w="461" w:type="dxa"/>
            <w:tcBorders>
              <w:left w:val="single" w:sz="4" w:space="0" w:color="auto"/>
              <w:right w:val="single" w:sz="4" w:space="0" w:color="auto"/>
            </w:tcBorders>
          </w:tcPr>
          <w:p w14:paraId="4FD3C9F8"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0AF81D77" w14:textId="77777777" w:rsidR="0069592E" w:rsidRPr="0069592E" w:rsidRDefault="0069592E" w:rsidP="00AD6BFA">
            <w:pPr>
              <w:pStyle w:val="TableText0"/>
              <w:rPr>
                <w:rFonts w:asciiTheme="minorHAnsi" w:hAnsiTheme="minorHAnsi"/>
              </w:rPr>
            </w:pPr>
            <w:r w:rsidRPr="0069592E">
              <w:rPr>
                <w:rFonts w:asciiTheme="minorHAnsi" w:hAnsiTheme="minorHAnsi"/>
              </w:rPr>
              <w:t>Rigging</w:t>
            </w:r>
          </w:p>
        </w:tc>
      </w:tr>
      <w:tr w:rsidR="0069592E" w:rsidRPr="0069592E" w14:paraId="7BB0D3B4" w14:textId="77777777" w:rsidTr="00E17700">
        <w:tc>
          <w:tcPr>
            <w:tcW w:w="467" w:type="dxa"/>
            <w:tcBorders>
              <w:right w:val="single" w:sz="4" w:space="0" w:color="auto"/>
            </w:tcBorders>
          </w:tcPr>
          <w:p w14:paraId="6DDA5991"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6CAAF7E6" w14:textId="77777777" w:rsidR="0069592E" w:rsidRPr="0069592E" w:rsidRDefault="0069592E" w:rsidP="00AD6BFA">
            <w:pPr>
              <w:pStyle w:val="TableText0"/>
              <w:rPr>
                <w:rFonts w:asciiTheme="minorHAnsi" w:hAnsiTheme="minorHAnsi"/>
              </w:rPr>
            </w:pPr>
            <w:r w:rsidRPr="0069592E">
              <w:rPr>
                <w:rFonts w:asciiTheme="minorHAnsi" w:hAnsiTheme="minorHAnsi"/>
              </w:rPr>
              <w:t>Cranes and Derricks</w:t>
            </w:r>
          </w:p>
        </w:tc>
        <w:tc>
          <w:tcPr>
            <w:tcW w:w="498" w:type="dxa"/>
            <w:tcBorders>
              <w:left w:val="single" w:sz="4" w:space="0" w:color="auto"/>
              <w:right w:val="single" w:sz="4" w:space="0" w:color="auto"/>
            </w:tcBorders>
          </w:tcPr>
          <w:p w14:paraId="75F525DE"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58BAA477" w14:textId="77777777" w:rsidR="0069592E" w:rsidRPr="0069592E" w:rsidRDefault="0069592E" w:rsidP="00AD6BFA">
            <w:pPr>
              <w:pStyle w:val="TableText0"/>
              <w:rPr>
                <w:rFonts w:asciiTheme="minorHAnsi" w:hAnsiTheme="minorHAnsi"/>
              </w:rPr>
            </w:pPr>
            <w:r w:rsidRPr="0069592E">
              <w:rPr>
                <w:rFonts w:asciiTheme="minorHAnsi" w:hAnsiTheme="minorHAnsi"/>
              </w:rPr>
              <w:t>Ladders</w:t>
            </w:r>
          </w:p>
        </w:tc>
        <w:tc>
          <w:tcPr>
            <w:tcW w:w="461" w:type="dxa"/>
            <w:tcBorders>
              <w:left w:val="single" w:sz="4" w:space="0" w:color="auto"/>
              <w:right w:val="single" w:sz="4" w:space="0" w:color="auto"/>
            </w:tcBorders>
          </w:tcPr>
          <w:p w14:paraId="0B445BF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58883046" w14:textId="77777777" w:rsidR="0069592E" w:rsidRPr="0069592E" w:rsidRDefault="0069592E" w:rsidP="00AD6BFA">
            <w:pPr>
              <w:pStyle w:val="TableText0"/>
              <w:rPr>
                <w:rFonts w:asciiTheme="minorHAnsi" w:hAnsiTheme="minorHAnsi"/>
              </w:rPr>
            </w:pPr>
            <w:r w:rsidRPr="0069592E">
              <w:rPr>
                <w:rFonts w:asciiTheme="minorHAnsi" w:hAnsiTheme="minorHAnsi"/>
              </w:rPr>
              <w:t>Scaffolding</w:t>
            </w:r>
          </w:p>
        </w:tc>
      </w:tr>
      <w:tr w:rsidR="0069592E" w:rsidRPr="0069592E" w14:paraId="5D77FC99" w14:textId="77777777" w:rsidTr="00E17700">
        <w:tc>
          <w:tcPr>
            <w:tcW w:w="467" w:type="dxa"/>
            <w:tcBorders>
              <w:right w:val="single" w:sz="4" w:space="0" w:color="auto"/>
            </w:tcBorders>
          </w:tcPr>
          <w:p w14:paraId="49B69E4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7DE29CE5" w14:textId="77777777" w:rsidR="0069592E" w:rsidRPr="0069592E" w:rsidRDefault="0069592E" w:rsidP="00AD6BFA">
            <w:pPr>
              <w:pStyle w:val="TableText0"/>
              <w:rPr>
                <w:rFonts w:asciiTheme="minorHAnsi" w:hAnsiTheme="minorHAnsi"/>
              </w:rPr>
            </w:pPr>
            <w:r w:rsidRPr="0069592E">
              <w:rPr>
                <w:rFonts w:asciiTheme="minorHAnsi" w:hAnsiTheme="minorHAnsi"/>
              </w:rPr>
              <w:t>Demolition</w:t>
            </w:r>
          </w:p>
        </w:tc>
        <w:tc>
          <w:tcPr>
            <w:tcW w:w="498" w:type="dxa"/>
            <w:tcBorders>
              <w:left w:val="single" w:sz="4" w:space="0" w:color="auto"/>
              <w:bottom w:val="single" w:sz="4" w:space="0" w:color="auto"/>
              <w:right w:val="single" w:sz="4" w:space="0" w:color="auto"/>
            </w:tcBorders>
          </w:tcPr>
          <w:p w14:paraId="79AA099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bottom w:val="single" w:sz="4" w:space="0" w:color="auto"/>
              <w:right w:val="single" w:sz="4" w:space="0" w:color="auto"/>
            </w:tcBorders>
          </w:tcPr>
          <w:p w14:paraId="0B3F6870" w14:textId="77777777" w:rsidR="0069592E" w:rsidRPr="0069592E" w:rsidRDefault="0069592E" w:rsidP="00AD6BFA">
            <w:pPr>
              <w:pStyle w:val="TableText0"/>
              <w:rPr>
                <w:rFonts w:asciiTheme="minorHAnsi" w:hAnsiTheme="minorHAnsi"/>
              </w:rPr>
            </w:pPr>
            <w:r w:rsidRPr="0069592E">
              <w:rPr>
                <w:rFonts w:asciiTheme="minorHAnsi" w:hAnsiTheme="minorHAnsi"/>
              </w:rPr>
              <w:t>Lead</w:t>
            </w:r>
          </w:p>
        </w:tc>
        <w:tc>
          <w:tcPr>
            <w:tcW w:w="461" w:type="dxa"/>
            <w:tcBorders>
              <w:left w:val="single" w:sz="4" w:space="0" w:color="auto"/>
              <w:bottom w:val="single" w:sz="4" w:space="0" w:color="auto"/>
              <w:right w:val="single" w:sz="4" w:space="0" w:color="auto"/>
            </w:tcBorders>
          </w:tcPr>
          <w:p w14:paraId="1A963E2C"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10DBDB47" w14:textId="77777777" w:rsidR="0069592E" w:rsidRPr="0069592E" w:rsidRDefault="0069592E" w:rsidP="00AD6BFA">
            <w:pPr>
              <w:pStyle w:val="TableText0"/>
              <w:rPr>
                <w:rFonts w:asciiTheme="minorHAnsi" w:hAnsiTheme="minorHAnsi"/>
              </w:rPr>
            </w:pPr>
            <w:r w:rsidRPr="0069592E">
              <w:rPr>
                <w:rFonts w:asciiTheme="minorHAnsi" w:hAnsiTheme="minorHAnsi"/>
              </w:rPr>
              <w:t>Tunnels and Shafts</w:t>
            </w:r>
          </w:p>
        </w:tc>
      </w:tr>
      <w:tr w:rsidR="0069592E" w:rsidRPr="0069592E" w14:paraId="1494A727" w14:textId="77777777" w:rsidTr="00E17700">
        <w:tc>
          <w:tcPr>
            <w:tcW w:w="467" w:type="dxa"/>
            <w:tcBorders>
              <w:right w:val="single" w:sz="4" w:space="0" w:color="auto"/>
            </w:tcBorders>
          </w:tcPr>
          <w:p w14:paraId="5F22503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426B8D78" w14:textId="77777777" w:rsidR="0069592E" w:rsidRPr="0069592E" w:rsidRDefault="0069592E" w:rsidP="00AD6BFA">
            <w:pPr>
              <w:pStyle w:val="TableText0"/>
              <w:rPr>
                <w:rFonts w:asciiTheme="minorHAnsi" w:hAnsiTheme="minorHAnsi"/>
              </w:rPr>
            </w:pPr>
            <w:r w:rsidRPr="0069592E">
              <w:rPr>
                <w:rFonts w:asciiTheme="minorHAnsi" w:hAnsiTheme="minorHAnsi"/>
              </w:rPr>
              <w:t>Drinking Water</w:t>
            </w:r>
          </w:p>
        </w:tc>
        <w:tc>
          <w:tcPr>
            <w:tcW w:w="498" w:type="dxa"/>
            <w:vMerge w:val="restart"/>
            <w:tcBorders>
              <w:left w:val="single" w:sz="4" w:space="0" w:color="auto"/>
              <w:right w:val="single" w:sz="4" w:space="0" w:color="auto"/>
            </w:tcBorders>
          </w:tcPr>
          <w:p w14:paraId="331EFF60"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vMerge w:val="restart"/>
            <w:tcBorders>
              <w:left w:val="single" w:sz="4" w:space="0" w:color="auto"/>
              <w:right w:val="single" w:sz="4" w:space="0" w:color="auto"/>
            </w:tcBorders>
          </w:tcPr>
          <w:p w14:paraId="4737C3FE" w14:textId="71B00166" w:rsidR="0069592E" w:rsidRPr="0069592E" w:rsidRDefault="0069592E" w:rsidP="00E17700">
            <w:pPr>
              <w:pStyle w:val="TableText0"/>
              <w:rPr>
                <w:rFonts w:asciiTheme="minorHAnsi" w:hAnsiTheme="minorHAnsi"/>
              </w:rPr>
            </w:pPr>
            <w:r w:rsidRPr="0069592E">
              <w:rPr>
                <w:rFonts w:asciiTheme="minorHAnsi" w:hAnsiTheme="minorHAnsi"/>
              </w:rPr>
              <w:t>Management of Hazardous Materials and Hazardous Solid Wastes</w:t>
            </w:r>
          </w:p>
        </w:tc>
        <w:tc>
          <w:tcPr>
            <w:tcW w:w="461" w:type="dxa"/>
            <w:tcBorders>
              <w:left w:val="single" w:sz="4" w:space="0" w:color="auto"/>
              <w:right w:val="single" w:sz="4" w:space="0" w:color="auto"/>
            </w:tcBorders>
          </w:tcPr>
          <w:p w14:paraId="4166B101"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1BA14304" w14:textId="77777777" w:rsidR="0069592E" w:rsidRPr="0069592E" w:rsidRDefault="0069592E" w:rsidP="00AD6BFA">
            <w:pPr>
              <w:pStyle w:val="TableText0"/>
              <w:rPr>
                <w:rFonts w:asciiTheme="minorHAnsi" w:hAnsiTheme="minorHAnsi"/>
              </w:rPr>
            </w:pPr>
            <w:r w:rsidRPr="0069592E">
              <w:rPr>
                <w:rFonts w:asciiTheme="minorHAnsi" w:hAnsiTheme="minorHAnsi"/>
              </w:rPr>
              <w:t>Underground Construction</w:t>
            </w:r>
          </w:p>
        </w:tc>
      </w:tr>
      <w:tr w:rsidR="0069592E" w:rsidRPr="0069592E" w14:paraId="195A1DA0" w14:textId="77777777" w:rsidTr="5B9B8FD9">
        <w:tc>
          <w:tcPr>
            <w:tcW w:w="467" w:type="dxa"/>
            <w:tcBorders>
              <w:right w:val="single" w:sz="4" w:space="0" w:color="auto"/>
            </w:tcBorders>
          </w:tcPr>
          <w:p w14:paraId="25DD4D9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35F5C20A" w14:textId="77777777" w:rsidR="0069592E" w:rsidRPr="0069592E" w:rsidRDefault="0069592E" w:rsidP="00AD6BFA">
            <w:pPr>
              <w:pStyle w:val="TableText0"/>
              <w:rPr>
                <w:rFonts w:asciiTheme="minorHAnsi" w:hAnsiTheme="minorHAnsi"/>
              </w:rPr>
            </w:pPr>
            <w:r w:rsidRPr="0069592E">
              <w:rPr>
                <w:rFonts w:asciiTheme="minorHAnsi" w:hAnsiTheme="minorHAnsi"/>
              </w:rPr>
              <w:t>Electrical</w:t>
            </w:r>
          </w:p>
        </w:tc>
        <w:tc>
          <w:tcPr>
            <w:tcW w:w="498" w:type="dxa"/>
            <w:vMerge/>
          </w:tcPr>
          <w:p w14:paraId="3021D7F8" w14:textId="77777777" w:rsidR="0069592E" w:rsidRPr="0069592E" w:rsidRDefault="0069592E" w:rsidP="00AD6BFA">
            <w:pPr>
              <w:pStyle w:val="TableText0"/>
              <w:rPr>
                <w:rFonts w:asciiTheme="minorHAnsi" w:hAnsiTheme="minorHAnsi"/>
              </w:rPr>
            </w:pPr>
          </w:p>
        </w:tc>
        <w:tc>
          <w:tcPr>
            <w:tcW w:w="3282" w:type="dxa"/>
            <w:vMerge/>
          </w:tcPr>
          <w:p w14:paraId="1D6712DF" w14:textId="77777777" w:rsidR="0069592E" w:rsidRPr="0069592E" w:rsidRDefault="0069592E" w:rsidP="00AD6BFA">
            <w:pPr>
              <w:pStyle w:val="TableText0"/>
              <w:rPr>
                <w:rFonts w:asciiTheme="minorHAnsi" w:hAnsiTheme="minorHAnsi"/>
              </w:rPr>
            </w:pPr>
          </w:p>
        </w:tc>
        <w:tc>
          <w:tcPr>
            <w:tcW w:w="461" w:type="dxa"/>
            <w:tcBorders>
              <w:left w:val="single" w:sz="4" w:space="0" w:color="auto"/>
              <w:bottom w:val="single" w:sz="4" w:space="0" w:color="auto"/>
              <w:right w:val="single" w:sz="4" w:space="0" w:color="auto"/>
            </w:tcBorders>
          </w:tcPr>
          <w:p w14:paraId="164BBD52"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72AAB120" w14:textId="77777777" w:rsidR="0069592E" w:rsidRPr="0069592E" w:rsidRDefault="0069592E" w:rsidP="00AD6BFA">
            <w:pPr>
              <w:pStyle w:val="TableText0"/>
              <w:rPr>
                <w:rFonts w:asciiTheme="minorHAnsi" w:hAnsiTheme="minorHAnsi"/>
              </w:rPr>
            </w:pPr>
            <w:r w:rsidRPr="0069592E">
              <w:rPr>
                <w:rFonts w:asciiTheme="minorHAnsi" w:hAnsiTheme="minorHAnsi"/>
              </w:rPr>
              <w:t>Wastewater</w:t>
            </w:r>
          </w:p>
        </w:tc>
      </w:tr>
      <w:tr w:rsidR="0069592E" w:rsidRPr="0069592E" w14:paraId="5C49EE3B" w14:textId="77777777" w:rsidTr="00E17700">
        <w:trPr>
          <w:trHeight w:val="252"/>
        </w:trPr>
        <w:tc>
          <w:tcPr>
            <w:tcW w:w="467" w:type="dxa"/>
            <w:vMerge w:val="restart"/>
            <w:tcBorders>
              <w:right w:val="single" w:sz="4" w:space="0" w:color="auto"/>
            </w:tcBorders>
          </w:tcPr>
          <w:p w14:paraId="312F467D" w14:textId="77777777" w:rsidR="0069592E" w:rsidRPr="0069592E" w:rsidRDefault="0069592E" w:rsidP="00AD6BFA">
            <w:pPr>
              <w:pStyle w:val="TableText0"/>
              <w:rPr>
                <w:rFonts w:asciiTheme="minorHAnsi" w:hAnsiTheme="minorHAnsi"/>
              </w:rPr>
            </w:pPr>
            <w:r w:rsidRPr="0069592E">
              <w:rPr>
                <w:rFonts w:asciiTheme="minorHAnsi" w:hAnsiTheme="minorHAnsi"/>
              </w:rPr>
              <w:lastRenderedPageBreak/>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3" w:type="dxa"/>
            <w:vMerge w:val="restart"/>
            <w:tcBorders>
              <w:left w:val="single" w:sz="4" w:space="0" w:color="auto"/>
              <w:right w:val="single" w:sz="4" w:space="0" w:color="auto"/>
            </w:tcBorders>
          </w:tcPr>
          <w:p w14:paraId="7DAFE832" w14:textId="77777777" w:rsidR="0069592E" w:rsidRPr="0069592E" w:rsidRDefault="0069592E" w:rsidP="00AD6BFA">
            <w:pPr>
              <w:pStyle w:val="TableText0"/>
              <w:rPr>
                <w:rFonts w:asciiTheme="minorHAnsi" w:hAnsiTheme="minorHAnsi"/>
              </w:rPr>
            </w:pPr>
            <w:r w:rsidRPr="0069592E">
              <w:rPr>
                <w:rFonts w:asciiTheme="minorHAnsi" w:hAnsiTheme="minorHAnsi"/>
              </w:rPr>
              <w:t>Emergency Response to Spills and Releases</w:t>
            </w:r>
          </w:p>
        </w:tc>
        <w:tc>
          <w:tcPr>
            <w:tcW w:w="498" w:type="dxa"/>
            <w:tcBorders>
              <w:top w:val="single" w:sz="4" w:space="0" w:color="auto"/>
              <w:left w:val="single" w:sz="4" w:space="0" w:color="auto"/>
              <w:bottom w:val="single" w:sz="4" w:space="0" w:color="auto"/>
              <w:right w:val="single" w:sz="4" w:space="0" w:color="auto"/>
            </w:tcBorders>
          </w:tcPr>
          <w:p w14:paraId="606BCE9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top w:val="single" w:sz="4" w:space="0" w:color="auto"/>
              <w:left w:val="single" w:sz="4" w:space="0" w:color="auto"/>
              <w:bottom w:val="single" w:sz="4" w:space="0" w:color="auto"/>
              <w:right w:val="single" w:sz="4" w:space="0" w:color="auto"/>
            </w:tcBorders>
          </w:tcPr>
          <w:p w14:paraId="22E207AC" w14:textId="77777777" w:rsidR="0069592E" w:rsidRPr="0069592E" w:rsidRDefault="0069592E" w:rsidP="00AD6BFA">
            <w:pPr>
              <w:pStyle w:val="TableText0"/>
              <w:rPr>
                <w:rFonts w:asciiTheme="minorHAnsi" w:hAnsiTheme="minorHAnsi"/>
              </w:rPr>
            </w:pPr>
            <w:r w:rsidRPr="0069592E">
              <w:rPr>
                <w:rFonts w:asciiTheme="minorHAnsi" w:hAnsiTheme="minorHAnsi"/>
              </w:rPr>
              <w:t>Marine Work and Diving</w:t>
            </w:r>
          </w:p>
        </w:tc>
        <w:tc>
          <w:tcPr>
            <w:tcW w:w="461" w:type="dxa"/>
            <w:vMerge w:val="restart"/>
            <w:tcBorders>
              <w:top w:val="single" w:sz="4" w:space="0" w:color="auto"/>
              <w:left w:val="single" w:sz="4" w:space="0" w:color="auto"/>
              <w:right w:val="single" w:sz="4" w:space="0" w:color="auto"/>
            </w:tcBorders>
          </w:tcPr>
          <w:p w14:paraId="544D128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2684" w:type="dxa"/>
            <w:vMerge w:val="restart"/>
            <w:tcBorders>
              <w:top w:val="single" w:sz="4" w:space="0" w:color="auto"/>
              <w:left w:val="single" w:sz="4" w:space="0" w:color="auto"/>
              <w:right w:val="single" w:sz="4" w:space="0" w:color="auto"/>
            </w:tcBorders>
          </w:tcPr>
          <w:p w14:paraId="2BCC6BA2" w14:textId="77777777" w:rsidR="0069592E" w:rsidRPr="0069592E" w:rsidRDefault="0069592E" w:rsidP="00AD6BFA">
            <w:pPr>
              <w:pStyle w:val="TableText0"/>
              <w:rPr>
                <w:rFonts w:asciiTheme="minorHAnsi" w:hAnsiTheme="minorHAnsi"/>
              </w:rPr>
            </w:pPr>
            <w:r w:rsidRPr="0069592E">
              <w:rPr>
                <w:rFonts w:asciiTheme="minorHAnsi" w:hAnsiTheme="minorHAnsi"/>
              </w:rPr>
              <w:t xml:space="preserve">Welding and </w:t>
            </w:r>
            <w:proofErr w:type="gramStart"/>
            <w:r w:rsidRPr="0069592E">
              <w:rPr>
                <w:rFonts w:asciiTheme="minorHAnsi" w:hAnsiTheme="minorHAnsi"/>
              </w:rPr>
              <w:t>Cutting</w:t>
            </w:r>
            <w:proofErr w:type="gramEnd"/>
          </w:p>
        </w:tc>
      </w:tr>
      <w:tr w:rsidR="0069592E" w:rsidRPr="0069592E" w14:paraId="7EB236C5" w14:textId="77777777" w:rsidTr="5B9B8FD9">
        <w:trPr>
          <w:trHeight w:val="252"/>
        </w:trPr>
        <w:tc>
          <w:tcPr>
            <w:tcW w:w="467" w:type="dxa"/>
            <w:vMerge/>
          </w:tcPr>
          <w:p w14:paraId="1B45391C" w14:textId="77777777" w:rsidR="0069592E" w:rsidRPr="0069592E" w:rsidRDefault="0069592E" w:rsidP="00AD6BFA">
            <w:pPr>
              <w:pStyle w:val="TableText0"/>
              <w:rPr>
                <w:rFonts w:asciiTheme="minorHAnsi" w:hAnsiTheme="minorHAnsi"/>
              </w:rPr>
            </w:pPr>
          </w:p>
        </w:tc>
        <w:tc>
          <w:tcPr>
            <w:tcW w:w="2683" w:type="dxa"/>
            <w:vMerge/>
          </w:tcPr>
          <w:p w14:paraId="49AC9B52" w14:textId="77777777" w:rsidR="0069592E" w:rsidRPr="0069592E" w:rsidRDefault="0069592E" w:rsidP="00AD6BFA">
            <w:pPr>
              <w:pStyle w:val="TableText0"/>
              <w:rPr>
                <w:rFonts w:asciiTheme="minorHAnsi" w:hAnsiTheme="minorHAnsi"/>
              </w:rPr>
            </w:pPr>
          </w:p>
        </w:tc>
        <w:tc>
          <w:tcPr>
            <w:tcW w:w="498" w:type="dxa"/>
            <w:tcBorders>
              <w:top w:val="single" w:sz="4" w:space="0" w:color="auto"/>
              <w:left w:val="single" w:sz="4" w:space="0" w:color="auto"/>
              <w:bottom w:val="single" w:sz="4" w:space="0" w:color="auto"/>
              <w:right w:val="single" w:sz="4" w:space="0" w:color="auto"/>
            </w:tcBorders>
          </w:tcPr>
          <w:p w14:paraId="7DCF82C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p>
        </w:tc>
        <w:tc>
          <w:tcPr>
            <w:tcW w:w="3282" w:type="dxa"/>
            <w:tcBorders>
              <w:top w:val="single" w:sz="4" w:space="0" w:color="auto"/>
              <w:left w:val="single" w:sz="4" w:space="0" w:color="auto"/>
              <w:bottom w:val="single" w:sz="4" w:space="0" w:color="auto"/>
              <w:right w:val="single" w:sz="4" w:space="0" w:color="auto"/>
            </w:tcBorders>
          </w:tcPr>
          <w:p w14:paraId="1CDA403A" w14:textId="77777777" w:rsidR="0069592E" w:rsidRPr="0069592E" w:rsidRDefault="0069592E" w:rsidP="00AD6BFA">
            <w:pPr>
              <w:pStyle w:val="TableText0"/>
              <w:rPr>
                <w:rFonts w:asciiTheme="minorHAnsi" w:hAnsiTheme="minorHAnsi"/>
              </w:rPr>
            </w:pPr>
            <w:r w:rsidRPr="0069592E">
              <w:rPr>
                <w:rFonts w:asciiTheme="minorHAnsi" w:hAnsiTheme="minorHAnsi"/>
              </w:rPr>
              <w:t>Material and Personnel Hoists</w:t>
            </w:r>
          </w:p>
        </w:tc>
        <w:tc>
          <w:tcPr>
            <w:tcW w:w="461" w:type="dxa"/>
            <w:vMerge/>
          </w:tcPr>
          <w:p w14:paraId="7BDEC2D0" w14:textId="77777777" w:rsidR="0069592E" w:rsidRPr="0069592E" w:rsidRDefault="0069592E" w:rsidP="00AD6BFA">
            <w:pPr>
              <w:pStyle w:val="TableText0"/>
              <w:rPr>
                <w:rFonts w:asciiTheme="minorHAnsi" w:hAnsiTheme="minorHAnsi"/>
              </w:rPr>
            </w:pPr>
          </w:p>
        </w:tc>
        <w:tc>
          <w:tcPr>
            <w:tcW w:w="2684" w:type="dxa"/>
            <w:vMerge/>
          </w:tcPr>
          <w:p w14:paraId="2BE4AC49" w14:textId="77777777" w:rsidR="0069592E" w:rsidRPr="0069592E" w:rsidRDefault="0069592E" w:rsidP="00AD6BFA">
            <w:pPr>
              <w:pStyle w:val="TableText0"/>
              <w:rPr>
                <w:rFonts w:asciiTheme="minorHAnsi" w:hAnsiTheme="minorHAnsi"/>
              </w:rPr>
            </w:pPr>
          </w:p>
        </w:tc>
      </w:tr>
      <w:tr w:rsidR="0069592E" w:rsidRPr="0069592E" w14:paraId="367910F7" w14:textId="77777777" w:rsidTr="00E17700">
        <w:trPr>
          <w:trHeight w:val="323"/>
        </w:trPr>
        <w:tc>
          <w:tcPr>
            <w:tcW w:w="467" w:type="dxa"/>
            <w:tcBorders>
              <w:top w:val="single" w:sz="4" w:space="0" w:color="auto"/>
              <w:left w:val="single" w:sz="4" w:space="0" w:color="auto"/>
              <w:bottom w:val="single" w:sz="4" w:space="0" w:color="auto"/>
              <w:right w:val="single" w:sz="4" w:space="0" w:color="auto"/>
            </w:tcBorders>
          </w:tcPr>
          <w:p w14:paraId="15EC23F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00FD22AD">
              <w:rPr>
                <w:rFonts w:asciiTheme="minorHAnsi" w:hAnsiTheme="minorHAnsi"/>
              </w:rPr>
            </w:r>
            <w:r w:rsidR="00FD22AD">
              <w:rPr>
                <w:rFonts w:asciiTheme="minorHAnsi" w:hAnsiTheme="minorHAnsi"/>
              </w:rPr>
              <w:fldChar w:fldCharType="separate"/>
            </w:r>
            <w:r w:rsidRPr="0069592E">
              <w:rPr>
                <w:rFonts w:asciiTheme="minorHAnsi" w:hAnsiTheme="minorHAnsi"/>
              </w:rPr>
              <w:fldChar w:fldCharType="end"/>
            </w:r>
            <w:r w:rsidRPr="0069592E">
              <w:rPr>
                <w:rFonts w:asciiTheme="minorHAnsi" w:hAnsiTheme="minorHAnsi"/>
              </w:rPr>
              <w:t xml:space="preserve"> </w:t>
            </w:r>
          </w:p>
        </w:tc>
        <w:tc>
          <w:tcPr>
            <w:tcW w:w="9608" w:type="dxa"/>
            <w:gridSpan w:val="5"/>
            <w:tcBorders>
              <w:top w:val="single" w:sz="4" w:space="0" w:color="auto"/>
              <w:left w:val="single" w:sz="4" w:space="0" w:color="auto"/>
              <w:bottom w:val="single" w:sz="4" w:space="0" w:color="auto"/>
              <w:right w:val="single" w:sz="4" w:space="0" w:color="auto"/>
            </w:tcBorders>
          </w:tcPr>
          <w:p w14:paraId="1F2DAE01" w14:textId="77777777" w:rsidR="0069592E" w:rsidRPr="0069592E" w:rsidRDefault="0069592E" w:rsidP="00AD6BFA">
            <w:pPr>
              <w:pStyle w:val="TableText0"/>
              <w:rPr>
                <w:rFonts w:asciiTheme="minorHAnsi" w:hAnsiTheme="minorHAnsi"/>
              </w:rPr>
            </w:pPr>
            <w:r w:rsidRPr="0069592E">
              <w:rPr>
                <w:rFonts w:asciiTheme="minorHAnsi" w:hAnsiTheme="minorHAnsi"/>
              </w:rPr>
              <w:t>Other</w:t>
            </w:r>
          </w:p>
        </w:tc>
      </w:tr>
    </w:tbl>
    <w:p w14:paraId="761CEC0A" w14:textId="77777777" w:rsidR="0069592E" w:rsidRPr="0069592E" w:rsidRDefault="0069592E" w:rsidP="00AD6BFA">
      <w:pPr>
        <w:pStyle w:val="Heading1"/>
      </w:pPr>
      <w:bookmarkStart w:id="11" w:name="_Toc453944000"/>
      <w:r w:rsidRPr="0069592E">
        <w:t>Hazard Identification, Notification, and Correction Process</w:t>
      </w:r>
      <w:bookmarkEnd w:id="11"/>
    </w:p>
    <w:p w14:paraId="4E9835D7" w14:textId="77777777" w:rsidR="0069592E" w:rsidRPr="0069592E" w:rsidRDefault="0069592E" w:rsidP="00AD6BFA">
      <w:pPr>
        <w:pStyle w:val="para"/>
        <w:rPr>
          <w:rFonts w:asciiTheme="minorHAnsi" w:hAnsiTheme="minorHAnsi"/>
        </w:rPr>
      </w:pPr>
      <w:r w:rsidRPr="0069592E">
        <w:rPr>
          <w:rFonts w:asciiTheme="minorHAnsi" w:hAnsiTheme="minorHAnsi"/>
        </w:rPr>
        <w:t>Each employee is the critical leader for preventing injuries, illnesses, and adverse environmental impacts, Achieving SH&amp;E excellence requires a personal commitment.  Therefore, each employee is authorized to stop work immediately if a safety, health, or environmental concern exists or if the work is not going according to plan.  Once work is stopped, each employee is expected to communicate the work stoppage to the other affected stakeholders and further evaluate the condition and adjust the work plan to resolve the safety, health, or environmental concern before restarting the work.</w:t>
      </w:r>
    </w:p>
    <w:p w14:paraId="40565CD6" w14:textId="77777777" w:rsidR="0069592E" w:rsidRPr="0069592E" w:rsidRDefault="0069592E" w:rsidP="00AD6BFA">
      <w:pPr>
        <w:pStyle w:val="para"/>
        <w:rPr>
          <w:rFonts w:asciiTheme="minorHAnsi" w:hAnsiTheme="minorHAnsi"/>
        </w:rPr>
      </w:pPr>
      <w:r w:rsidRPr="0069592E">
        <w:rPr>
          <w:rFonts w:asciiTheme="minorHAnsi" w:hAnsiTheme="minorHAnsi"/>
        </w:rPr>
        <w:t xml:space="preserve">Each employee shall understand that he or she has the </w:t>
      </w:r>
      <w:r w:rsidRPr="0069592E">
        <w:rPr>
          <w:rFonts w:asciiTheme="minorHAnsi" w:hAnsiTheme="minorHAnsi"/>
          <w:b/>
        </w:rPr>
        <w:t>authority</w:t>
      </w:r>
      <w:r w:rsidRPr="0069592E">
        <w:rPr>
          <w:rFonts w:asciiTheme="minorHAnsi" w:hAnsiTheme="minorHAnsi"/>
        </w:rPr>
        <w:t xml:space="preserve"> and the </w:t>
      </w:r>
      <w:r w:rsidRPr="0069592E">
        <w:rPr>
          <w:rFonts w:asciiTheme="minorHAnsi" w:hAnsiTheme="minorHAnsi"/>
          <w:b/>
        </w:rPr>
        <w:t>responsibility</w:t>
      </w:r>
      <w:r w:rsidRPr="0069592E">
        <w:rPr>
          <w:rFonts w:asciiTheme="minorHAnsi" w:hAnsiTheme="minorHAnsi"/>
        </w:rPr>
        <w:t xml:space="preserve"> to stop work at any time when he or she notices an unplanned or unexpected issue that he or she believes will adversely affect the project’s safety, health, or environmental risk.  This concept is consistent Parsons SH&amp;E core value.</w:t>
      </w:r>
    </w:p>
    <w:p w14:paraId="4C344E84" w14:textId="77777777" w:rsidR="0069592E" w:rsidRPr="0069592E" w:rsidRDefault="0069592E" w:rsidP="00AD6BFA">
      <w:pPr>
        <w:spacing w:after="180"/>
        <w:jc w:val="both"/>
      </w:pPr>
      <w:r w:rsidRPr="0069592E">
        <w:t>There is no circumstance where retribution may be directed toward an employee who conscientiously exercised his or her stop work authority.</w:t>
      </w:r>
    </w:p>
    <w:p w14:paraId="0DB4F074" w14:textId="77777777" w:rsidR="0069592E" w:rsidRPr="0069592E" w:rsidRDefault="0069592E" w:rsidP="00AD6BFA">
      <w:pPr>
        <w:pStyle w:val="para"/>
        <w:rPr>
          <w:rFonts w:asciiTheme="minorHAnsi" w:hAnsiTheme="minorHAnsi"/>
        </w:rPr>
      </w:pPr>
      <w:r w:rsidRPr="0069592E">
        <w:rPr>
          <w:rFonts w:asciiTheme="minorHAnsi" w:hAnsiTheme="minorHAnsi"/>
        </w:rPr>
        <w:t>When should work be stopped?  Here are some examples.</w:t>
      </w:r>
    </w:p>
    <w:p w14:paraId="71794517"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unsafe act is observed.</w:t>
      </w:r>
    </w:p>
    <w:p w14:paraId="545C70FA"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unsafe condition is observed in the work area.</w:t>
      </w:r>
    </w:p>
    <w:p w14:paraId="7966F6C4"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incident or near miss occurs in the work area.</w:t>
      </w:r>
    </w:p>
    <w:p w14:paraId="7E15B622"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an emergency.</w:t>
      </w:r>
    </w:p>
    <w:p w14:paraId="21F93D26"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Alarms sound.</w:t>
      </w:r>
    </w:p>
    <w:p w14:paraId="71ABABF3"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work conditions.</w:t>
      </w:r>
    </w:p>
    <w:p w14:paraId="61F07E9D"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personnel associated with the work.</w:t>
      </w:r>
    </w:p>
    <w:p w14:paraId="62363841"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in scope of work.</w:t>
      </w:r>
    </w:p>
    <w:p w14:paraId="5519130B"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 change is needed in the work plan.</w:t>
      </w:r>
    </w:p>
    <w:p w14:paraId="3DFC6962"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One or more personnel associated with the work task appear to be confused or demonstrate that they do not understand one or more parts of the work plan.</w:t>
      </w:r>
    </w:p>
    <w:p w14:paraId="1763AD05"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Someone believes that personnel, the environment, facilities, or equipment, is exposed to an unacceptable level of risk.</w:t>
      </w:r>
    </w:p>
    <w:p w14:paraId="65F1592E" w14:textId="77777777" w:rsidR="0069592E" w:rsidRPr="0069592E" w:rsidRDefault="0069592E" w:rsidP="00AD6BFA">
      <w:pPr>
        <w:pStyle w:val="para"/>
        <w:rPr>
          <w:rFonts w:asciiTheme="minorHAnsi" w:hAnsiTheme="minorHAnsi"/>
        </w:rPr>
      </w:pPr>
      <w:r w:rsidRPr="0069592E">
        <w:rPr>
          <w:rFonts w:asciiTheme="minorHAnsi" w:hAnsiTheme="minorHAnsi"/>
        </w:rPr>
        <w:t>Unsafe, unhealthful, or environmentally damaging work conditions, practices, or procedures shall be corrected in a timely manner based on the severity of the risk posed.</w:t>
      </w:r>
    </w:p>
    <w:p w14:paraId="76F714AC"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lastRenderedPageBreak/>
        <w:t>The contractor may change the words in this section.  Parsons expects its contractors to maintain a working environment where all employees feel comfortable identifying hazards and risks, correcting them, and stopping work when a hazard or risk was not adequately controlled.</w:t>
      </w:r>
    </w:p>
    <w:p w14:paraId="7FE0F7F3" w14:textId="77777777" w:rsidR="0069592E" w:rsidRPr="0069592E" w:rsidRDefault="0069592E" w:rsidP="00AD6BFA">
      <w:pPr>
        <w:pStyle w:val="Heading1"/>
      </w:pPr>
      <w:r w:rsidRPr="0069592E">
        <w:br w:type="page"/>
      </w:r>
      <w:bookmarkStart w:id="12" w:name="_Toc453944001"/>
      <w:r w:rsidRPr="0069592E">
        <w:lastRenderedPageBreak/>
        <w:t>Specific Hazard and Risk Control Measures</w:t>
      </w:r>
      <w:bookmarkEnd w:id="12"/>
    </w:p>
    <w:p w14:paraId="74953403" w14:textId="77777777"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i w:val="0"/>
          <w:color w:val="000000" w:themeColor="text1"/>
        </w:rPr>
        <w:t>Activities shall be evaluated by workers and other subject matter experts to determine the appropriate hazard and risk controls that shall be implemented when performing the activity.  In most cases, formal activity hazard analyses (AHAs) shall be communicated and used; however, some activities may require more sophisticated risk management schemes.</w:t>
      </w:r>
    </w:p>
    <w:p w14:paraId="1AF95858" w14:textId="77777777" w:rsidR="0069592E" w:rsidRPr="0069592E" w:rsidRDefault="0069592E" w:rsidP="00AD6BFA">
      <w:pPr>
        <w:pStyle w:val="para-r-nobold"/>
        <w:rPr>
          <w:rFonts w:asciiTheme="minorHAnsi" w:hAnsiTheme="minorHAnsi"/>
        </w:rPr>
      </w:pPr>
      <w:r w:rsidRPr="0069592E">
        <w:rPr>
          <w:rFonts w:asciiTheme="minorHAnsi" w:hAnsiTheme="minorHAnsi"/>
        </w:rPr>
        <w:t>The contractor shall list all relevant (and required) site-specific AHAs and other risk management measures that will be taken to manage the risks associated with the scope of work and the general risks and hazards identified in Section 4.</w:t>
      </w:r>
    </w:p>
    <w:p w14:paraId="37E3774C" w14:textId="77777777" w:rsidR="00E17700" w:rsidRDefault="0069592E" w:rsidP="00AD6BFA">
      <w:pPr>
        <w:pStyle w:val="para-r-nobold"/>
        <w:rPr>
          <w:rFonts w:asciiTheme="minorHAnsi" w:hAnsiTheme="minorHAnsi"/>
        </w:rPr>
      </w:pPr>
      <w:r w:rsidRPr="0069592E">
        <w:rPr>
          <w:rFonts w:asciiTheme="minorHAnsi" w:hAnsiTheme="minorHAnsi"/>
        </w:rPr>
        <w:t>The contractor shall attach the actual AHAs, job aids, and risk management tools in a referenced and included appendix.</w:t>
      </w:r>
    </w:p>
    <w:p w14:paraId="6ABEE82E" w14:textId="2C64692A" w:rsidR="0069592E" w:rsidRPr="00E17700" w:rsidRDefault="0069592E" w:rsidP="00AD6BFA">
      <w:pPr>
        <w:pStyle w:val="para-r-nobold"/>
        <w:rPr>
          <w:rFonts w:asciiTheme="minorHAnsi" w:hAnsiTheme="minorHAnsi"/>
          <w:i w:val="0"/>
          <w:color w:val="000000" w:themeColor="text1"/>
        </w:rPr>
      </w:pPr>
      <w:r w:rsidRPr="00E17700">
        <w:rPr>
          <w:rFonts w:asciiTheme="minorHAnsi" w:hAnsiTheme="minorHAnsi"/>
          <w:i w:val="0"/>
          <w:color w:val="000000" w:themeColor="text1"/>
        </w:rPr>
        <w:br w:type="page"/>
      </w:r>
    </w:p>
    <w:p w14:paraId="38DE201A" w14:textId="77777777" w:rsidR="0069592E" w:rsidRPr="0069592E" w:rsidRDefault="0069592E" w:rsidP="00AD6BFA">
      <w:pPr>
        <w:pStyle w:val="Heading1"/>
      </w:pPr>
      <w:bookmarkStart w:id="13" w:name="_Toc453944002"/>
      <w:r w:rsidRPr="0069592E">
        <w:lastRenderedPageBreak/>
        <w:t>Integration of SH&amp;E Risk Mitigation Planning in 2-Week Look-ahead Submissions</w:t>
      </w:r>
      <w:bookmarkEnd w:id="13"/>
    </w:p>
    <w:p w14:paraId="3C8254CB" w14:textId="77777777" w:rsidR="0069592E" w:rsidRPr="0069592E" w:rsidRDefault="0069592E" w:rsidP="00AD6BFA">
      <w:pPr>
        <w:pStyle w:val="para"/>
        <w:rPr>
          <w:rFonts w:asciiTheme="minorHAnsi" w:hAnsiTheme="minorHAnsi"/>
        </w:rPr>
      </w:pPr>
      <w:r w:rsidRPr="0069592E">
        <w:rPr>
          <w:rFonts w:asciiTheme="minorHAnsi" w:hAnsiTheme="minorHAnsi"/>
        </w:rPr>
        <w:t>The risk mitigation 2-week look ahead form, below, will be used to plan integrated risk mitigation strategies at weekly progress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9592E" w:rsidRPr="0069592E" w14:paraId="0DC731D3" w14:textId="77777777" w:rsidTr="0069592E">
        <w:tc>
          <w:tcPr>
            <w:tcW w:w="9576" w:type="dxa"/>
          </w:tcPr>
          <w:p w14:paraId="4E7F597F" w14:textId="3F1881F4" w:rsidR="0069592E" w:rsidRPr="0069592E" w:rsidRDefault="00E17700" w:rsidP="00AD6BFA">
            <w:pPr>
              <w:pStyle w:val="FormTitle"/>
              <w:rPr>
                <w:rFonts w:asciiTheme="minorHAnsi" w:hAnsiTheme="minorHAnsi"/>
              </w:rPr>
            </w:pPr>
            <w:r>
              <w:rPr>
                <w:rFonts w:asciiTheme="minorHAnsi" w:hAnsiTheme="minorHAnsi"/>
              </w:rPr>
              <w:br/>
            </w:r>
            <w:r w:rsidR="0069592E" w:rsidRPr="0069592E">
              <w:rPr>
                <w:rFonts w:asciiTheme="minorHAnsi" w:hAnsiTheme="minorHAnsi"/>
              </w:rPr>
              <w:t>SH&amp;E Risk Mitigation 2-week Look-ahead Form</w:t>
            </w:r>
          </w:p>
          <w:tbl>
            <w:tblPr>
              <w:tblW w:w="0" w:type="auto"/>
              <w:tblLook w:val="0000" w:firstRow="0" w:lastRow="0" w:firstColumn="0" w:lastColumn="0" w:noHBand="0" w:noVBand="0"/>
            </w:tblPr>
            <w:tblGrid>
              <w:gridCol w:w="2852"/>
              <w:gridCol w:w="2340"/>
              <w:gridCol w:w="1620"/>
              <w:gridCol w:w="2538"/>
            </w:tblGrid>
            <w:tr w:rsidR="0069592E" w:rsidRPr="0069592E" w14:paraId="5B97CB87"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069943B8" w14:textId="77777777" w:rsidR="0069592E" w:rsidRPr="0069592E" w:rsidRDefault="0069592E" w:rsidP="00E17700">
                  <w:pPr>
                    <w:pStyle w:val="Tabhdl0"/>
                    <w:tabs>
                      <w:tab w:val="clear" w:pos="360"/>
                    </w:tabs>
                    <w:ind w:left="0" w:firstLine="0"/>
                    <w:rPr>
                      <w:rFonts w:asciiTheme="minorHAnsi" w:hAnsiTheme="minorHAnsi"/>
                    </w:rPr>
                  </w:pPr>
                  <w:r w:rsidRPr="0069592E">
                    <w:rPr>
                      <w:rFonts w:asciiTheme="minorHAnsi" w:hAnsiTheme="minorHAnsi"/>
                    </w:rPr>
                    <w:t>SH&amp;E Plan for Week Ending:</w:t>
                  </w:r>
                </w:p>
              </w:tc>
              <w:tc>
                <w:tcPr>
                  <w:tcW w:w="2340" w:type="dxa"/>
                  <w:tcBorders>
                    <w:top w:val="single" w:sz="4" w:space="0" w:color="auto"/>
                    <w:left w:val="single" w:sz="4" w:space="0" w:color="auto"/>
                    <w:bottom w:val="single" w:sz="4" w:space="0" w:color="auto"/>
                    <w:right w:val="single" w:sz="4" w:space="0" w:color="auto"/>
                  </w:tcBorders>
                  <w:vAlign w:val="bottom"/>
                </w:tcPr>
                <w:p w14:paraId="40C79082"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42FF9A93" w14:textId="77777777" w:rsidR="0069592E" w:rsidRPr="0069592E" w:rsidRDefault="0069592E" w:rsidP="00E17700">
                  <w:pPr>
                    <w:pStyle w:val="Tabhdl0"/>
                    <w:rPr>
                      <w:rFonts w:asciiTheme="minorHAnsi" w:hAnsiTheme="minorHAnsi"/>
                    </w:rPr>
                  </w:pPr>
                  <w:r w:rsidRPr="0069592E">
                    <w:rPr>
                      <w:rFonts w:asciiTheme="minorHAnsi" w:hAnsiTheme="minorHAnsi"/>
                    </w:rPr>
                    <w:t>Contractor:</w:t>
                  </w:r>
                </w:p>
              </w:tc>
              <w:tc>
                <w:tcPr>
                  <w:tcW w:w="2538" w:type="dxa"/>
                  <w:tcBorders>
                    <w:top w:val="single" w:sz="4" w:space="0" w:color="auto"/>
                    <w:left w:val="single" w:sz="4" w:space="0" w:color="auto"/>
                    <w:bottom w:val="single" w:sz="4" w:space="0" w:color="auto"/>
                    <w:right w:val="single" w:sz="4" w:space="0" w:color="auto"/>
                  </w:tcBorders>
                  <w:vAlign w:val="bottom"/>
                </w:tcPr>
                <w:p w14:paraId="62D9E0F4"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71C66590"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6967E08B" w14:textId="77777777" w:rsidR="0069592E" w:rsidRPr="0069592E" w:rsidRDefault="0069592E" w:rsidP="00E17700">
                  <w:pPr>
                    <w:pStyle w:val="Tabhdl0"/>
                    <w:rPr>
                      <w:rFonts w:asciiTheme="minorHAnsi" w:hAnsiTheme="minorHAnsi"/>
                    </w:rPr>
                  </w:pPr>
                  <w:r w:rsidRPr="0069592E">
                    <w:rPr>
                      <w:rFonts w:asciiTheme="minorHAnsi" w:hAnsiTheme="minorHAnsi"/>
                    </w:rPr>
                    <w:t>Project/ Location:</w:t>
                  </w:r>
                </w:p>
              </w:tc>
              <w:tc>
                <w:tcPr>
                  <w:tcW w:w="2340" w:type="dxa"/>
                  <w:tcBorders>
                    <w:top w:val="single" w:sz="4" w:space="0" w:color="auto"/>
                    <w:left w:val="single" w:sz="4" w:space="0" w:color="auto"/>
                    <w:bottom w:val="single" w:sz="4" w:space="0" w:color="auto"/>
                    <w:right w:val="single" w:sz="4" w:space="0" w:color="auto"/>
                  </w:tcBorders>
                  <w:vAlign w:val="bottom"/>
                </w:tcPr>
                <w:p w14:paraId="511E20EB"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2"/>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0BE1AAD8" w14:textId="77777777" w:rsidR="0069592E" w:rsidRPr="0069592E" w:rsidRDefault="0069592E" w:rsidP="00E17700">
                  <w:pPr>
                    <w:pStyle w:val="Tabhdl0"/>
                    <w:rPr>
                      <w:rFonts w:asciiTheme="minorHAnsi" w:hAnsiTheme="minorHAnsi"/>
                    </w:rPr>
                  </w:pPr>
                  <w:r w:rsidRPr="0069592E">
                    <w:rPr>
                      <w:rFonts w:asciiTheme="minorHAnsi" w:hAnsiTheme="minorHAnsi"/>
                    </w:rPr>
                    <w:t>Meeting Date:</w:t>
                  </w:r>
                </w:p>
              </w:tc>
              <w:tc>
                <w:tcPr>
                  <w:tcW w:w="2538" w:type="dxa"/>
                  <w:tcBorders>
                    <w:top w:val="single" w:sz="4" w:space="0" w:color="auto"/>
                    <w:left w:val="single" w:sz="4" w:space="0" w:color="auto"/>
                    <w:bottom w:val="single" w:sz="4" w:space="0" w:color="auto"/>
                    <w:right w:val="single" w:sz="4" w:space="0" w:color="auto"/>
                  </w:tcBorders>
                  <w:vAlign w:val="bottom"/>
                </w:tcPr>
                <w:p w14:paraId="6B63E148"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4"/>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513B4693"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6333406B" w14:textId="77777777" w:rsidR="0069592E" w:rsidRPr="0069592E" w:rsidRDefault="0069592E" w:rsidP="00E17700">
                  <w:pPr>
                    <w:pStyle w:val="Tabhdl0"/>
                    <w:rPr>
                      <w:rFonts w:asciiTheme="minorHAnsi" w:hAnsiTheme="minorHAnsi"/>
                    </w:rPr>
                  </w:pPr>
                  <w:r w:rsidRPr="0069592E">
                    <w:rPr>
                      <w:rFonts w:asciiTheme="minorHAnsi" w:hAnsiTheme="minorHAnsi"/>
                    </w:rPr>
                    <w:t>Plan Prepared by:</w:t>
                  </w:r>
                </w:p>
              </w:tc>
              <w:tc>
                <w:tcPr>
                  <w:tcW w:w="2340" w:type="dxa"/>
                  <w:tcBorders>
                    <w:top w:val="single" w:sz="4" w:space="0" w:color="auto"/>
                    <w:left w:val="single" w:sz="4" w:space="0" w:color="auto"/>
                    <w:bottom w:val="single" w:sz="4" w:space="0" w:color="auto"/>
                    <w:right w:val="single" w:sz="4" w:space="0" w:color="auto"/>
                  </w:tcBorders>
                  <w:vAlign w:val="bottom"/>
                </w:tcPr>
                <w:p w14:paraId="403B337F"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6"/>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3A3354D2" w14:textId="77777777" w:rsidR="0069592E" w:rsidRPr="0069592E" w:rsidRDefault="0069592E" w:rsidP="00E17700">
                  <w:pPr>
                    <w:pStyle w:val="Tabhdl0"/>
                    <w:rPr>
                      <w:rFonts w:asciiTheme="minorHAnsi" w:hAnsiTheme="minorHAnsi"/>
                    </w:rPr>
                  </w:pPr>
                  <w:r w:rsidRPr="0069592E">
                    <w:rPr>
                      <w:rFonts w:asciiTheme="minorHAnsi" w:hAnsiTheme="minorHAnsi"/>
                    </w:rPr>
                    <w:t>Dated:</w:t>
                  </w:r>
                </w:p>
              </w:tc>
              <w:tc>
                <w:tcPr>
                  <w:tcW w:w="2538" w:type="dxa"/>
                  <w:tcBorders>
                    <w:top w:val="single" w:sz="4" w:space="0" w:color="auto"/>
                    <w:left w:val="single" w:sz="4" w:space="0" w:color="auto"/>
                    <w:bottom w:val="single" w:sz="4" w:space="0" w:color="auto"/>
                    <w:right w:val="single" w:sz="4" w:space="0" w:color="auto"/>
                  </w:tcBorders>
                  <w:vAlign w:val="bottom"/>
                </w:tcPr>
                <w:p w14:paraId="5E49D347"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5"/>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25143B9A" w14:textId="77777777" w:rsidTr="00E17700">
              <w:trPr>
                <w:trHeight w:val="287"/>
              </w:trPr>
              <w:tc>
                <w:tcPr>
                  <w:tcW w:w="2852" w:type="dxa"/>
                  <w:tcBorders>
                    <w:top w:val="single" w:sz="4" w:space="0" w:color="auto"/>
                  </w:tcBorders>
                  <w:vAlign w:val="bottom"/>
                </w:tcPr>
                <w:p w14:paraId="6A0F51F0" w14:textId="77777777" w:rsidR="0069592E" w:rsidRPr="0069592E" w:rsidRDefault="0069592E" w:rsidP="00AD6BFA">
                  <w:pPr>
                    <w:pStyle w:val="Tabhdl0"/>
                    <w:rPr>
                      <w:rFonts w:asciiTheme="minorHAnsi" w:hAnsiTheme="minorHAnsi"/>
                    </w:rPr>
                  </w:pPr>
                </w:p>
              </w:tc>
              <w:tc>
                <w:tcPr>
                  <w:tcW w:w="2340" w:type="dxa"/>
                  <w:tcBorders>
                    <w:top w:val="single" w:sz="4" w:space="0" w:color="auto"/>
                  </w:tcBorders>
                  <w:vAlign w:val="bottom"/>
                </w:tcPr>
                <w:p w14:paraId="68C74A8A" w14:textId="77777777" w:rsidR="0069592E" w:rsidRPr="0069592E" w:rsidRDefault="0069592E" w:rsidP="00AD6BFA">
                  <w:pPr>
                    <w:pStyle w:val="Tabtxt0"/>
                    <w:rPr>
                      <w:rFonts w:asciiTheme="minorHAnsi" w:hAnsiTheme="minorHAnsi"/>
                    </w:rPr>
                  </w:pPr>
                </w:p>
              </w:tc>
              <w:tc>
                <w:tcPr>
                  <w:tcW w:w="1620" w:type="dxa"/>
                  <w:tcBorders>
                    <w:top w:val="single" w:sz="4" w:space="0" w:color="auto"/>
                  </w:tcBorders>
                  <w:vAlign w:val="bottom"/>
                </w:tcPr>
                <w:p w14:paraId="40836E9E" w14:textId="77777777" w:rsidR="0069592E" w:rsidRPr="0069592E" w:rsidRDefault="0069592E" w:rsidP="00AD6BFA">
                  <w:pPr>
                    <w:pStyle w:val="Tabhdl0"/>
                    <w:rPr>
                      <w:rFonts w:asciiTheme="minorHAnsi" w:hAnsiTheme="minorHAnsi"/>
                    </w:rPr>
                  </w:pPr>
                </w:p>
              </w:tc>
              <w:tc>
                <w:tcPr>
                  <w:tcW w:w="2538" w:type="dxa"/>
                  <w:tcBorders>
                    <w:top w:val="single" w:sz="4" w:space="0" w:color="auto"/>
                  </w:tcBorders>
                  <w:vAlign w:val="bottom"/>
                </w:tcPr>
                <w:p w14:paraId="0D377F1D" w14:textId="77777777" w:rsidR="0069592E" w:rsidRPr="0069592E" w:rsidRDefault="0069592E" w:rsidP="00AD6BFA">
                  <w:pPr>
                    <w:pStyle w:val="Tabtxt0"/>
                    <w:rPr>
                      <w:rFonts w:asciiTheme="minorHAnsi" w:hAnsiTheme="minorHAnsi"/>
                    </w:rPr>
                  </w:pPr>
                </w:p>
              </w:tc>
            </w:tr>
          </w:tbl>
          <w:p w14:paraId="143F420A" w14:textId="77777777" w:rsidR="0069592E" w:rsidRPr="0069592E" w:rsidRDefault="0069592E" w:rsidP="00E17700">
            <w:pPr>
              <w:pStyle w:val="Tabhdl0"/>
              <w:spacing w:before="60" w:after="60"/>
              <w:rPr>
                <w:rFonts w:asciiTheme="minorHAnsi" w:hAnsiTheme="minorHAnsi"/>
                <w:sz w:val="20"/>
                <w:szCs w:val="20"/>
              </w:rPr>
            </w:pPr>
            <w:r w:rsidRPr="0069592E">
              <w:rPr>
                <w:rFonts w:asciiTheme="minorHAnsi" w:hAnsiTheme="minorHAnsi"/>
                <w:sz w:val="20"/>
                <w:szCs w:val="20"/>
              </w:rPr>
              <w:t xml:space="preserve">Next Two Weeks’ Scope of Work: </w:t>
            </w:r>
          </w:p>
          <w:p w14:paraId="59D52ADC" w14:textId="77777777" w:rsidR="0069592E" w:rsidRPr="0069592E" w:rsidRDefault="0069592E" w:rsidP="00E17700">
            <w:pPr>
              <w:pStyle w:val="Tabtxt0"/>
              <w:tabs>
                <w:tab w:val="right" w:pos="9180"/>
              </w:tabs>
              <w:spacing w:before="60" w:after="60"/>
              <w:rPr>
                <w:rFonts w:asciiTheme="minorHAnsi" w:hAnsiTheme="minorHAnsi"/>
                <w:u w:val="single"/>
              </w:rPr>
            </w:pPr>
            <w:r w:rsidRPr="0069592E">
              <w:rPr>
                <w:rFonts w:asciiTheme="minorHAnsi" w:hAnsiTheme="minorHAnsi"/>
                <w:u w:val="single"/>
              </w:rPr>
              <w:fldChar w:fldCharType="begin">
                <w:ffData>
                  <w:name w:val="Text7"/>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61DA20B9" w14:textId="77777777" w:rsidR="0069592E" w:rsidRPr="0069592E" w:rsidRDefault="0069592E" w:rsidP="00E17700">
            <w:pPr>
              <w:spacing w:before="60" w:after="60"/>
              <w:outlineLvl w:val="0"/>
              <w:rPr>
                <w:sz w:val="20"/>
                <w:szCs w:val="20"/>
              </w:rPr>
            </w:pPr>
            <w:r w:rsidRPr="0069592E">
              <w:rPr>
                <w:b/>
                <w:sz w:val="20"/>
                <w:szCs w:val="20"/>
              </w:rPr>
              <w:t>Identified SH&amp;E Risks/Exposures/Hazards Issues:</w:t>
            </w:r>
            <w:r w:rsidRPr="0069592E">
              <w:rPr>
                <w:sz w:val="20"/>
                <w:szCs w:val="20"/>
              </w:rPr>
              <w:t xml:space="preserve"> </w:t>
            </w:r>
          </w:p>
          <w:p w14:paraId="08263B24" w14:textId="77777777" w:rsidR="0069592E" w:rsidRPr="0069592E" w:rsidRDefault="0069592E" w:rsidP="00E17700">
            <w:pPr>
              <w:tabs>
                <w:tab w:val="left" w:pos="-2340"/>
                <w:tab w:val="right" w:pos="9270"/>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DB79711" w14:textId="77777777" w:rsidR="0069592E" w:rsidRPr="0069592E" w:rsidRDefault="0069592E" w:rsidP="00E17700">
            <w:pPr>
              <w:tabs>
                <w:tab w:val="center" w:pos="4320"/>
                <w:tab w:val="right" w:pos="8640"/>
              </w:tabs>
              <w:spacing w:before="60" w:after="60"/>
              <w:outlineLvl w:val="0"/>
              <w:rPr>
                <w:b/>
                <w:sz w:val="20"/>
                <w:szCs w:val="20"/>
              </w:rPr>
            </w:pPr>
            <w:r w:rsidRPr="0069592E">
              <w:rPr>
                <w:b/>
                <w:sz w:val="20"/>
                <w:szCs w:val="20"/>
              </w:rPr>
              <w:t xml:space="preserve">Identify Tasks requiring environmental construction permitting (e.g., stormwater permit) or involving other environmental regulatory issues (e.g., generation of new, uncharacterized waste): </w:t>
            </w:r>
          </w:p>
          <w:p w14:paraId="472B297D"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5DE370BB" w14:textId="77777777" w:rsidR="0069592E" w:rsidRPr="0069592E" w:rsidRDefault="0069592E" w:rsidP="00E17700">
            <w:pPr>
              <w:tabs>
                <w:tab w:val="center" w:pos="4320"/>
                <w:tab w:val="right" w:pos="8640"/>
              </w:tabs>
              <w:spacing w:before="60" w:after="60"/>
              <w:outlineLvl w:val="0"/>
              <w:rPr>
                <w:b/>
                <w:sz w:val="20"/>
                <w:szCs w:val="20"/>
              </w:rPr>
            </w:pPr>
            <w:r w:rsidRPr="0069592E">
              <w:rPr>
                <w:b/>
                <w:sz w:val="20"/>
                <w:szCs w:val="20"/>
              </w:rPr>
              <w:t xml:space="preserve">Tasks with environmental risk of significant spills or releases: </w:t>
            </w:r>
          </w:p>
          <w:p w14:paraId="7968AB58"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F824103" w14:textId="77777777" w:rsidR="0069592E" w:rsidRPr="0069592E" w:rsidRDefault="0069592E" w:rsidP="00E17700">
            <w:pPr>
              <w:spacing w:before="60" w:after="60"/>
              <w:outlineLvl w:val="0"/>
              <w:rPr>
                <w:b/>
                <w:sz w:val="20"/>
                <w:szCs w:val="20"/>
              </w:rPr>
            </w:pPr>
            <w:r w:rsidRPr="0069592E">
              <w:rPr>
                <w:b/>
                <w:sz w:val="20"/>
                <w:szCs w:val="20"/>
              </w:rPr>
              <w:t>Control Measures:</w:t>
            </w:r>
          </w:p>
          <w:p w14:paraId="0304D541"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6B75C4D3" w14:textId="77777777" w:rsidR="0069592E" w:rsidRPr="0069592E" w:rsidRDefault="0069592E" w:rsidP="00E17700">
            <w:pPr>
              <w:spacing w:before="60" w:after="60"/>
              <w:outlineLvl w:val="0"/>
              <w:rPr>
                <w:b/>
                <w:sz w:val="20"/>
                <w:szCs w:val="20"/>
              </w:rPr>
            </w:pPr>
            <w:r w:rsidRPr="0069592E">
              <w:rPr>
                <w:b/>
                <w:sz w:val="20"/>
                <w:szCs w:val="20"/>
              </w:rPr>
              <w:t>Additional Activity Hazards Analysis Required:</w:t>
            </w:r>
          </w:p>
          <w:p w14:paraId="200CC4EC"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24EB5C4A" w14:textId="77777777" w:rsidR="0069592E" w:rsidRPr="0069592E" w:rsidRDefault="0069592E" w:rsidP="00E17700">
            <w:pPr>
              <w:spacing w:before="60" w:after="60"/>
              <w:outlineLvl w:val="0"/>
              <w:rPr>
                <w:b/>
                <w:sz w:val="20"/>
                <w:szCs w:val="20"/>
              </w:rPr>
            </w:pPr>
            <w:r w:rsidRPr="0069592E">
              <w:rPr>
                <w:b/>
                <w:sz w:val="20"/>
                <w:szCs w:val="20"/>
              </w:rPr>
              <w:t>Contractors and Subcontractors Mobilizing/Demobilizing:</w:t>
            </w:r>
          </w:p>
          <w:p w14:paraId="74405274"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62A82898" w14:textId="77777777" w:rsidR="0069592E" w:rsidRPr="0069592E" w:rsidRDefault="0069592E" w:rsidP="00E17700">
            <w:pPr>
              <w:spacing w:before="60" w:after="60"/>
              <w:outlineLvl w:val="0"/>
              <w:rPr>
                <w:sz w:val="20"/>
                <w:szCs w:val="20"/>
              </w:rPr>
            </w:pPr>
            <w:r w:rsidRPr="0069592E">
              <w:rPr>
                <w:b/>
                <w:sz w:val="20"/>
                <w:szCs w:val="20"/>
              </w:rPr>
              <w:t>Audits/Inspections Scheduled</w:t>
            </w:r>
            <w:r w:rsidRPr="0069592E">
              <w:rPr>
                <w:sz w:val="20"/>
                <w:szCs w:val="20"/>
              </w:rPr>
              <w:t>:</w:t>
            </w:r>
          </w:p>
          <w:p w14:paraId="682A442E"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886874E" w14:textId="77777777" w:rsidR="0069592E" w:rsidRPr="0069592E" w:rsidRDefault="0069592E" w:rsidP="00E17700">
            <w:pPr>
              <w:spacing w:before="60" w:after="60"/>
              <w:outlineLvl w:val="0"/>
              <w:rPr>
                <w:b/>
                <w:sz w:val="20"/>
                <w:szCs w:val="20"/>
              </w:rPr>
            </w:pPr>
            <w:r w:rsidRPr="0069592E">
              <w:rPr>
                <w:b/>
                <w:sz w:val="20"/>
                <w:szCs w:val="20"/>
              </w:rPr>
              <w:t>Competent Person Changes:</w:t>
            </w:r>
          </w:p>
          <w:p w14:paraId="1C019913"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045A2A4C" w14:textId="77777777" w:rsidR="0069592E" w:rsidRPr="0069592E" w:rsidRDefault="0069592E" w:rsidP="00E17700">
            <w:pPr>
              <w:spacing w:before="60" w:after="60"/>
              <w:outlineLvl w:val="0"/>
              <w:rPr>
                <w:b/>
                <w:sz w:val="20"/>
                <w:szCs w:val="20"/>
              </w:rPr>
            </w:pPr>
            <w:r w:rsidRPr="0069592E">
              <w:rPr>
                <w:b/>
                <w:sz w:val="20"/>
                <w:szCs w:val="20"/>
              </w:rPr>
              <w:t>Planned Orientation/Training:</w:t>
            </w:r>
          </w:p>
          <w:p w14:paraId="12156886"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5A579806" w14:textId="77777777" w:rsidR="0069592E" w:rsidRPr="0069592E" w:rsidRDefault="0069592E" w:rsidP="00E17700">
            <w:pPr>
              <w:spacing w:before="60" w:after="60"/>
              <w:outlineLvl w:val="0"/>
              <w:rPr>
                <w:b/>
                <w:sz w:val="20"/>
                <w:szCs w:val="20"/>
              </w:rPr>
            </w:pPr>
            <w:r w:rsidRPr="0069592E">
              <w:rPr>
                <w:b/>
                <w:sz w:val="20"/>
                <w:szCs w:val="20"/>
              </w:rPr>
              <w:t>Recommendations/Comments/Concerns:</w:t>
            </w:r>
          </w:p>
          <w:p w14:paraId="6D6FF29F"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7ABBB2CC" w14:textId="77777777" w:rsidR="0069592E" w:rsidRPr="0069592E" w:rsidRDefault="0069592E" w:rsidP="00E17700">
            <w:pPr>
              <w:spacing w:before="60" w:after="60"/>
            </w:pPr>
            <w:r w:rsidRPr="0069592E">
              <w:rPr>
                <w:b/>
                <w:sz w:val="20"/>
                <w:szCs w:val="20"/>
              </w:rPr>
              <w:t>Note:</w:t>
            </w:r>
            <w:r w:rsidRPr="0069592E">
              <w:rPr>
                <w:sz w:val="20"/>
                <w:szCs w:val="20"/>
              </w:rPr>
              <w:t xml:space="preserve"> This information shall be incorporated into the meeting minutes.</w:t>
            </w:r>
          </w:p>
        </w:tc>
      </w:tr>
    </w:tbl>
    <w:p w14:paraId="0F16BFD9" w14:textId="77777777" w:rsidR="00E17700" w:rsidRDefault="0069592E" w:rsidP="00AD6BFA">
      <w:pPr>
        <w:rPr>
          <w:i/>
          <w:color w:val="FF0000"/>
        </w:rPr>
      </w:pPr>
      <w:r w:rsidRPr="0069592E">
        <w:rPr>
          <w:i/>
          <w:color w:val="FF0000"/>
        </w:rPr>
        <w:t>The contractor may change these words or use another form, as long as the contractor strictly abides by the 2-week look-ahead process.</w:t>
      </w:r>
    </w:p>
    <w:p w14:paraId="2DCF2CEB" w14:textId="76CAA3CF" w:rsidR="0069592E" w:rsidRPr="00E17700" w:rsidRDefault="0069592E" w:rsidP="00AD6BFA">
      <w:pPr>
        <w:rPr>
          <w:sz w:val="20"/>
          <w:szCs w:val="20"/>
        </w:rPr>
      </w:pPr>
      <w:r w:rsidRPr="00E17700">
        <w:rPr>
          <w:sz w:val="20"/>
          <w:szCs w:val="20"/>
        </w:rPr>
        <w:br w:type="page"/>
      </w:r>
    </w:p>
    <w:p w14:paraId="7FFAEEDC" w14:textId="77777777" w:rsidR="0069592E" w:rsidRPr="0069592E" w:rsidRDefault="0069592E" w:rsidP="00AD6BFA">
      <w:pPr>
        <w:pStyle w:val="Heading1"/>
      </w:pPr>
      <w:bookmarkStart w:id="14" w:name="_Toc453944003"/>
      <w:r w:rsidRPr="0069592E">
        <w:lastRenderedPageBreak/>
        <w:t>Employee Participation and Consultation</w:t>
      </w:r>
      <w:bookmarkEnd w:id="14"/>
    </w:p>
    <w:p w14:paraId="58AA76AA" w14:textId="77777777" w:rsidR="0069592E" w:rsidRPr="0069592E" w:rsidRDefault="0069592E" w:rsidP="00AD6BFA">
      <w:pPr>
        <w:pStyle w:val="para"/>
        <w:rPr>
          <w:rFonts w:asciiTheme="minorHAnsi" w:hAnsiTheme="minorHAnsi"/>
        </w:rPr>
      </w:pPr>
      <w:r w:rsidRPr="0069592E">
        <w:rPr>
          <w:rFonts w:asciiTheme="minorHAnsi" w:hAnsiTheme="minorHAnsi"/>
        </w:rPr>
        <w:t>Open, two-way communication between the leadership team and line employees on SH&amp;E issues is essential to an injury-free, productive, and environmentally sound workplace. The following system provides for the flow of SH&amp;E information.</w:t>
      </w:r>
    </w:p>
    <w:p w14:paraId="1E9744A2"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Continually maintaining an environment where any worker can report SH&amp;E concerns without any risk of retribution.</w:t>
      </w:r>
    </w:p>
    <w:p w14:paraId="2C30AB68"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A collaborative approach to resolving worker SH&amp;E concerns, using worker knowledge and experience in developing appropriate risk control measures.</w:t>
      </w:r>
    </w:p>
    <w:p w14:paraId="622C833B"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New worker orientation, including specific orientation to SH&amp;E policies and procedures</w:t>
      </w:r>
    </w:p>
    <w:p w14:paraId="60B34F17"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Reviews of the SSHEP and the Parsons PSHEP</w:t>
      </w:r>
    </w:p>
    <w:p w14:paraId="59EE0B55"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Workplace SH&amp;E training programs</w:t>
      </w:r>
    </w:p>
    <w:p w14:paraId="1C359DE3"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Regular SH&amp;E meetings</w:t>
      </w:r>
    </w:p>
    <w:p w14:paraId="4FF6D76B"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Posted or distributed SH&amp;E information (awareness program)</w:t>
      </w:r>
    </w:p>
    <w:p w14:paraId="4BB3086D"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Procedures to anonymously inform SH&amp;E management of workplace hazards, exposures, or risks</w:t>
      </w:r>
    </w:p>
    <w:p w14:paraId="2E570E4C" w14:textId="77777777"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An employee (or labor/management) SH&amp;E committee that: 1) meets regularly and prepares written records, 2) reviews results of periodic scheduled inspections, 3) reviews incident investigations, 4) assesses work risk, 5) reviews reports of hazards, exposures, or adverse environmental conditions, and 6) makes suggestions to management to prevent future incidents.</w:t>
      </w:r>
    </w:p>
    <w:p w14:paraId="5CCC4523" w14:textId="77777777" w:rsidR="0069592E" w:rsidRPr="0069592E" w:rsidRDefault="0069592E" w:rsidP="00AD6BFA">
      <w:pPr>
        <w:pStyle w:val="dm-3"/>
        <w:ind w:left="0" w:firstLine="0"/>
        <w:rPr>
          <w:rFonts w:asciiTheme="minorHAnsi" w:hAnsiTheme="minorHAnsi"/>
        </w:rPr>
      </w:pPr>
    </w:p>
    <w:p w14:paraId="2A3E52DF"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The contractor may change the words in this section.  Parsons expects its contractors to maintain a working environment where all employees feel comfortable identifying hazards and risks, correcting them, and stopping work when a hazard or risk was not adequately controlled.</w:t>
      </w:r>
    </w:p>
    <w:p w14:paraId="23852D27" w14:textId="33FDF7B3" w:rsidR="0069592E" w:rsidRPr="00E17700" w:rsidRDefault="0069592E" w:rsidP="00E17700">
      <w:pPr>
        <w:pStyle w:val="dm-3"/>
        <w:ind w:left="0" w:firstLine="0"/>
        <w:rPr>
          <w:rFonts w:asciiTheme="minorHAnsi" w:hAnsiTheme="minorHAnsi"/>
        </w:rPr>
      </w:pPr>
      <w:r w:rsidRPr="0069592E">
        <w:rPr>
          <w:rFonts w:asciiTheme="minorHAnsi" w:hAnsiTheme="minorHAnsi"/>
        </w:rPr>
        <w:br w:type="page"/>
      </w:r>
    </w:p>
    <w:p w14:paraId="4721F80D" w14:textId="77777777" w:rsidR="0069592E" w:rsidRPr="0069592E" w:rsidRDefault="0069592E" w:rsidP="00AD6BFA">
      <w:pPr>
        <w:pStyle w:val="Heading1"/>
      </w:pPr>
      <w:bookmarkStart w:id="15" w:name="_Toc453944004"/>
      <w:r w:rsidRPr="0069592E">
        <w:lastRenderedPageBreak/>
        <w:t>Emergency Action Plan</w:t>
      </w:r>
      <w:bookmarkEnd w:id="15"/>
    </w:p>
    <w:p w14:paraId="12723A54" w14:textId="77777777" w:rsidR="00E17700" w:rsidRDefault="0069592E" w:rsidP="00E17700">
      <w:pPr>
        <w:pStyle w:val="dm-3"/>
        <w:ind w:left="0" w:firstLine="0"/>
        <w:rPr>
          <w:rFonts w:asciiTheme="minorHAnsi" w:hAnsiTheme="minorHAnsi"/>
          <w:i/>
          <w:color w:val="FF0000"/>
        </w:rPr>
      </w:pPr>
      <w:r w:rsidRPr="0069592E">
        <w:rPr>
          <w:rFonts w:asciiTheme="minorHAnsi" w:hAnsiTheme="minorHAnsi"/>
          <w:i/>
          <w:color w:val="FF0000"/>
        </w:rPr>
        <w:t>The contractor shall attach its site-specific emergency action plan.  Be sure it identifies specific assembly areas, describes the employee accountability procedures, and explains emergency communication methods.  The emergency action plan also should include information on how employee accountability information is transmitted to Parsons and the name of the contractor employee responsible for maintaining the emergency action plan.</w:t>
      </w:r>
    </w:p>
    <w:p w14:paraId="7D35DE1D" w14:textId="4334667B" w:rsidR="0069592E" w:rsidRPr="00E17700" w:rsidRDefault="0069592E" w:rsidP="00E17700">
      <w:pPr>
        <w:pStyle w:val="dm-3"/>
        <w:ind w:left="0" w:firstLine="0"/>
        <w:rPr>
          <w:rFonts w:asciiTheme="minorHAnsi" w:hAnsiTheme="minorHAnsi"/>
        </w:rPr>
      </w:pPr>
      <w:r w:rsidRPr="0069592E">
        <w:rPr>
          <w:rFonts w:asciiTheme="minorHAnsi" w:hAnsiTheme="minorHAnsi"/>
        </w:rPr>
        <w:br w:type="page"/>
      </w:r>
    </w:p>
    <w:p w14:paraId="1697051C" w14:textId="77777777" w:rsidR="0069592E" w:rsidRPr="0069592E" w:rsidRDefault="0069592E" w:rsidP="00AD6BFA">
      <w:pPr>
        <w:pStyle w:val="Heading1"/>
      </w:pPr>
      <w:bookmarkStart w:id="16" w:name="_Toc453944005"/>
      <w:r w:rsidRPr="0069592E">
        <w:lastRenderedPageBreak/>
        <w:t>Site-specific Medical Emergency Plan</w:t>
      </w:r>
      <w:bookmarkEnd w:id="16"/>
    </w:p>
    <w:p w14:paraId="3894FE6E" w14:textId="77777777" w:rsidR="00E17700" w:rsidRDefault="0069592E" w:rsidP="00E17700">
      <w:pPr>
        <w:pStyle w:val="dm-3"/>
        <w:ind w:left="0" w:firstLine="0"/>
        <w:rPr>
          <w:rFonts w:asciiTheme="minorHAnsi" w:hAnsiTheme="minorHAnsi"/>
          <w:i/>
          <w:color w:val="FF0000"/>
        </w:rPr>
      </w:pPr>
      <w:r w:rsidRPr="0069592E">
        <w:rPr>
          <w:rFonts w:asciiTheme="minorHAnsi" w:hAnsiTheme="minorHAnsi"/>
          <w:i/>
          <w:color w:val="FF0000"/>
        </w:rPr>
        <w:t>The contractor shall provide information on how emergency medical services are summoned, how emergency services provider will get to the injured or ill employee, the names and work locations of designated and trained first first-aid/CPR providers, and the process for managing non-emergency injury or illness cases where treatment beyond local first aid is needed.</w:t>
      </w:r>
    </w:p>
    <w:p w14:paraId="3AABBF57" w14:textId="46F18792" w:rsidR="0069592E" w:rsidRPr="00E17700" w:rsidRDefault="0069592E" w:rsidP="00E17700">
      <w:pPr>
        <w:pStyle w:val="dm-3"/>
        <w:ind w:left="0" w:firstLine="0"/>
        <w:rPr>
          <w:rFonts w:asciiTheme="minorHAnsi" w:hAnsiTheme="minorHAnsi"/>
        </w:rPr>
      </w:pPr>
      <w:r w:rsidRPr="00E17700">
        <w:rPr>
          <w:rFonts w:asciiTheme="minorHAnsi" w:hAnsiTheme="minorHAnsi"/>
        </w:rPr>
        <w:br w:type="page"/>
      </w:r>
    </w:p>
    <w:p w14:paraId="69D840F9" w14:textId="77777777" w:rsidR="0069592E" w:rsidRPr="0069592E" w:rsidRDefault="0069592E" w:rsidP="00AD6BFA">
      <w:pPr>
        <w:pStyle w:val="Heading1"/>
      </w:pPr>
      <w:bookmarkStart w:id="17" w:name="_Toc453944006"/>
      <w:r w:rsidRPr="0069592E">
        <w:lastRenderedPageBreak/>
        <w:t>Incident Reporting, Investigation, and Corrective Action Processes</w:t>
      </w:r>
      <w:bookmarkEnd w:id="17"/>
    </w:p>
    <w:p w14:paraId="28417E87"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provide information on how incidents are reported and investigated, and how corrective actions are implemented to prevent recurrence.</w:t>
      </w:r>
    </w:p>
    <w:p w14:paraId="739FD45C"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contractor’s incident reporting, investigation, and corrective action processes should include all or most of the following.</w:t>
      </w:r>
    </w:p>
    <w:p w14:paraId="55A2CD06"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Responding to the scene of the incident as soon as possible</w:t>
      </w:r>
    </w:p>
    <w:p w14:paraId="61A045E8"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 xml:space="preserve">Reporting immediately to the appropriate Parsons point of contact </w:t>
      </w:r>
    </w:p>
    <w:p w14:paraId="5CA6B03E"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Interviewing injured workers and witnesses</w:t>
      </w:r>
    </w:p>
    <w:p w14:paraId="01C427FF"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Examining the incident locations or workplace for factors associated with the incident</w:t>
      </w:r>
    </w:p>
    <w:p w14:paraId="5D3F2392"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Determining the cause of the incident</w:t>
      </w:r>
    </w:p>
    <w:p w14:paraId="5A449240"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Taking corrective action to prevent the incident from recurring</w:t>
      </w:r>
    </w:p>
    <w:p w14:paraId="13AB758C"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Recording the findings and corrective actions taken</w:t>
      </w:r>
    </w:p>
    <w:p w14:paraId="33C93C99"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Post-incident substance abuse testing</w:t>
      </w:r>
    </w:p>
    <w:p w14:paraId="26147B52"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Parsons expects its contractors to maintain a working environment where all employees feel comfortable reporting injuries and illnesses, without fear of retribution or peer pressure.</w:t>
      </w:r>
    </w:p>
    <w:p w14:paraId="4A269106" w14:textId="7ACBB34E" w:rsidR="0069592E" w:rsidRPr="0069592E" w:rsidRDefault="0069592E" w:rsidP="00AD6BFA">
      <w:pPr>
        <w:pStyle w:val="para"/>
        <w:rPr>
          <w:rFonts w:asciiTheme="minorHAnsi" w:hAnsiTheme="minorHAnsi"/>
          <w:bCs/>
        </w:rPr>
      </w:pPr>
      <w:r w:rsidRPr="0069592E">
        <w:rPr>
          <w:rFonts w:asciiTheme="minorHAnsi" w:hAnsiTheme="minorHAnsi"/>
        </w:rPr>
        <w:br w:type="page"/>
      </w:r>
    </w:p>
    <w:p w14:paraId="44966C0B" w14:textId="77777777" w:rsidR="0069592E" w:rsidRPr="0069592E" w:rsidRDefault="0069592E" w:rsidP="00AD6BFA">
      <w:pPr>
        <w:pStyle w:val="Heading1"/>
      </w:pPr>
      <w:bookmarkStart w:id="18" w:name="_Toc453944007"/>
      <w:r w:rsidRPr="0069592E">
        <w:lastRenderedPageBreak/>
        <w:t>Work Site Inspection and Program Audit Process</w:t>
      </w:r>
      <w:bookmarkEnd w:id="18"/>
    </w:p>
    <w:p w14:paraId="59BBCC2B" w14:textId="77777777" w:rsidR="0069592E" w:rsidRPr="0069592E" w:rsidRDefault="0069592E" w:rsidP="00AD6BFA">
      <w:pPr>
        <w:pStyle w:val="para"/>
        <w:rPr>
          <w:rFonts w:asciiTheme="minorHAnsi" w:hAnsiTheme="minorHAnsi"/>
        </w:rPr>
      </w:pPr>
      <w:r w:rsidRPr="0069592E">
        <w:rPr>
          <w:rFonts w:asciiTheme="minorHAnsi" w:hAnsiTheme="minorHAnsi"/>
        </w:rPr>
        <w:t>Site SH&amp;E inspections shall be performed by one or more knowledgeable employees prior to beginning work each day in areas where work will take place during the shift.  Designated competent persons shall perform frequent inspections and assessments of the areas and activities under their oversight throughout the day.  Deficiencies shall be corrected as soon as possible.</w:t>
      </w:r>
    </w:p>
    <w:p w14:paraId="14947639" w14:textId="77777777" w:rsidR="0069592E" w:rsidRPr="0069592E" w:rsidRDefault="0069592E" w:rsidP="00AD6BFA">
      <w:pPr>
        <w:pStyle w:val="para"/>
        <w:rPr>
          <w:rFonts w:asciiTheme="minorHAnsi" w:hAnsiTheme="minorHAnsi"/>
        </w:rPr>
      </w:pPr>
      <w:r w:rsidRPr="0069592E">
        <w:rPr>
          <w:rFonts w:asciiTheme="minorHAnsi" w:hAnsiTheme="minorHAnsi"/>
        </w:rPr>
        <w:t>The superintendent or project manager shall perform documented weekly SH&amp;E inspections of all work sites.  Deficiencies shall be tracked to closure in a timely manner.</w:t>
      </w:r>
    </w:p>
    <w:p w14:paraId="1E883210" w14:textId="77777777" w:rsidR="0069592E" w:rsidRPr="0069592E" w:rsidRDefault="0069592E" w:rsidP="00AD6BFA">
      <w:pPr>
        <w:pStyle w:val="para"/>
        <w:rPr>
          <w:rFonts w:asciiTheme="minorHAnsi" w:hAnsiTheme="minorHAnsi"/>
        </w:rPr>
      </w:pPr>
      <w:r w:rsidRPr="0069592E">
        <w:rPr>
          <w:rFonts w:asciiTheme="minorHAnsi" w:hAnsiTheme="minorHAnsi"/>
        </w:rPr>
        <w:t>The following SH&amp;E inspections shall be performed. Findings shall be tracked to timely closure.</w:t>
      </w:r>
    </w:p>
    <w:p w14:paraId="69F562FB"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complete this table for all programmed inspections, including compliance inspections.  Rows may be added or deleted.</w:t>
      </w:r>
    </w:p>
    <w:tbl>
      <w:tblPr>
        <w:tblW w:w="7733"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5"/>
        <w:gridCol w:w="3152"/>
        <w:gridCol w:w="1526"/>
      </w:tblGrid>
      <w:tr w:rsidR="0069592E" w:rsidRPr="0069592E" w14:paraId="41A6E146" w14:textId="77777777" w:rsidTr="00E17700">
        <w:trPr>
          <w:tblCellSpacing w:w="1440" w:type="nil"/>
          <w:jc w:val="center"/>
        </w:trPr>
        <w:tc>
          <w:tcPr>
            <w:tcW w:w="3055" w:type="dxa"/>
            <w:tcBorders>
              <w:top w:val="single" w:sz="4" w:space="0" w:color="auto"/>
              <w:left w:val="single" w:sz="4" w:space="0" w:color="auto"/>
              <w:bottom w:val="single" w:sz="18" w:space="0" w:color="auto"/>
              <w:right w:val="single" w:sz="4" w:space="0" w:color="auto"/>
            </w:tcBorders>
            <w:shd w:val="clear" w:color="auto" w:fill="auto"/>
            <w:vAlign w:val="center"/>
          </w:tcPr>
          <w:p w14:paraId="05E328DB" w14:textId="77777777" w:rsidR="0069592E" w:rsidRPr="0069592E" w:rsidRDefault="0069592E" w:rsidP="00E17700">
            <w:pPr>
              <w:pStyle w:val="Tablehdl"/>
              <w:keepNext w:val="0"/>
              <w:spacing w:before="60" w:after="60"/>
              <w:jc w:val="center"/>
              <w:rPr>
                <w:rFonts w:asciiTheme="minorHAnsi" w:hAnsiTheme="minorHAnsi"/>
              </w:rPr>
            </w:pPr>
            <w:r w:rsidRPr="0069592E">
              <w:rPr>
                <w:rFonts w:asciiTheme="minorHAnsi" w:hAnsiTheme="minorHAnsi"/>
                <w:sz w:val="22"/>
                <w:szCs w:val="22"/>
              </w:rPr>
              <w:t>Competent Person / Inspector</w:t>
            </w:r>
          </w:p>
        </w:tc>
        <w:tc>
          <w:tcPr>
            <w:tcW w:w="3152" w:type="dxa"/>
            <w:tcBorders>
              <w:top w:val="single" w:sz="4" w:space="0" w:color="auto"/>
              <w:left w:val="single" w:sz="4" w:space="0" w:color="auto"/>
              <w:bottom w:val="single" w:sz="18" w:space="0" w:color="auto"/>
              <w:right w:val="single" w:sz="4" w:space="0" w:color="auto"/>
            </w:tcBorders>
            <w:shd w:val="clear" w:color="auto" w:fill="auto"/>
            <w:vAlign w:val="center"/>
          </w:tcPr>
          <w:p w14:paraId="76A2FBB9" w14:textId="77777777" w:rsidR="0069592E" w:rsidRPr="0069592E" w:rsidRDefault="0069592E" w:rsidP="00E17700">
            <w:pPr>
              <w:pStyle w:val="Tablehdl"/>
              <w:keepNext w:val="0"/>
              <w:spacing w:before="60" w:after="60"/>
              <w:jc w:val="center"/>
              <w:rPr>
                <w:rFonts w:asciiTheme="minorHAnsi" w:hAnsiTheme="minorHAnsi" w:cs="Arial"/>
                <w:sz w:val="22"/>
                <w:szCs w:val="22"/>
              </w:rPr>
            </w:pPr>
            <w:r w:rsidRPr="0069592E">
              <w:rPr>
                <w:rFonts w:asciiTheme="minorHAnsi" w:hAnsiTheme="minorHAnsi"/>
                <w:sz w:val="22"/>
                <w:szCs w:val="22"/>
              </w:rPr>
              <w:t>Area of Responsibility</w:t>
            </w:r>
          </w:p>
        </w:tc>
        <w:tc>
          <w:tcPr>
            <w:tcW w:w="1526" w:type="dxa"/>
            <w:tcBorders>
              <w:top w:val="single" w:sz="4" w:space="0" w:color="auto"/>
              <w:left w:val="single" w:sz="4" w:space="0" w:color="auto"/>
              <w:bottom w:val="single" w:sz="18" w:space="0" w:color="auto"/>
              <w:right w:val="single" w:sz="4" w:space="0" w:color="auto"/>
            </w:tcBorders>
            <w:shd w:val="clear" w:color="auto" w:fill="auto"/>
            <w:vAlign w:val="center"/>
          </w:tcPr>
          <w:p w14:paraId="659FE1D0" w14:textId="77777777" w:rsidR="0069592E" w:rsidRPr="0069592E" w:rsidRDefault="0069592E" w:rsidP="00E17700">
            <w:pPr>
              <w:pStyle w:val="Tablehdl"/>
              <w:keepNext w:val="0"/>
              <w:spacing w:before="60" w:after="60"/>
              <w:jc w:val="center"/>
              <w:rPr>
                <w:rFonts w:asciiTheme="minorHAnsi" w:hAnsiTheme="minorHAnsi"/>
                <w:sz w:val="22"/>
                <w:szCs w:val="22"/>
              </w:rPr>
            </w:pPr>
            <w:r w:rsidRPr="0069592E">
              <w:rPr>
                <w:rFonts w:asciiTheme="minorHAnsi" w:hAnsiTheme="minorHAnsi"/>
                <w:sz w:val="22"/>
                <w:szCs w:val="22"/>
              </w:rPr>
              <w:t>Frequency</w:t>
            </w:r>
          </w:p>
        </w:tc>
      </w:tr>
      <w:tr w:rsidR="00E17700" w:rsidRPr="0069592E" w14:paraId="24EB11D1" w14:textId="77777777" w:rsidTr="00E17700">
        <w:trPr>
          <w:tblCellSpacing w:w="1440" w:type="nil"/>
          <w:jc w:val="center"/>
        </w:trPr>
        <w:tc>
          <w:tcPr>
            <w:tcW w:w="3055" w:type="dxa"/>
            <w:tcBorders>
              <w:top w:val="single" w:sz="18" w:space="0" w:color="auto"/>
              <w:left w:val="single" w:sz="4" w:space="0" w:color="auto"/>
              <w:bottom w:val="single" w:sz="4" w:space="0" w:color="auto"/>
              <w:right w:val="single" w:sz="4" w:space="0" w:color="auto"/>
            </w:tcBorders>
            <w:shd w:val="clear" w:color="auto" w:fill="auto"/>
            <w:vAlign w:val="center"/>
          </w:tcPr>
          <w:p w14:paraId="3A1D05CF" w14:textId="73AABDB8" w:rsidR="00E17700" w:rsidRPr="00E17700"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3152" w:type="dxa"/>
            <w:tcBorders>
              <w:top w:val="single" w:sz="18" w:space="0" w:color="auto"/>
              <w:left w:val="single" w:sz="4" w:space="0" w:color="auto"/>
              <w:bottom w:val="single" w:sz="4" w:space="0" w:color="auto"/>
              <w:right w:val="single" w:sz="4" w:space="0" w:color="auto"/>
            </w:tcBorders>
            <w:shd w:val="clear" w:color="auto" w:fill="auto"/>
          </w:tcPr>
          <w:p w14:paraId="0674A5B4" w14:textId="0EC485C0"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18" w:space="0" w:color="auto"/>
              <w:left w:val="single" w:sz="4" w:space="0" w:color="auto"/>
              <w:bottom w:val="single" w:sz="4" w:space="0" w:color="auto"/>
              <w:right w:val="single" w:sz="4" w:space="0" w:color="auto"/>
            </w:tcBorders>
            <w:shd w:val="clear" w:color="auto" w:fill="auto"/>
          </w:tcPr>
          <w:p w14:paraId="44059327" w14:textId="710520F5"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3042C3E9"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69173FD0" w14:textId="70FDD65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BF7F3F1" w14:textId="244BC6DB"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56352D" w14:textId="6CCE449F"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4FDB0217"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0C627CD7" w14:textId="55152F35"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95C0A9D" w14:textId="0A188A91"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B0FFFF4" w14:textId="402B7E13"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79F6ED06"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1FEC0D04" w14:textId="28C0EF7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DBC1211" w14:textId="6A888955"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30DF82E" w14:textId="5F90718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095B4F9B"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10F00A2D" w14:textId="0CAFF264"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3C311B9" w14:textId="1309659D"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D8BDAF2" w14:textId="4360EF1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64556387"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0F09B10C" w14:textId="54F29C5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1D9D4A2" w14:textId="6A8BE271"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CBEF1F7" w14:textId="78C1EA8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38A62775"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3AD817DF" w14:textId="7A65011C"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F189A16" w14:textId="137B01EA"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DBE9D3" w14:textId="424FF3D8"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bl>
    <w:p w14:paraId="59448B3E" w14:textId="77777777" w:rsidR="0069592E" w:rsidRPr="0069592E" w:rsidRDefault="0069592E" w:rsidP="00AD6BFA">
      <w:pPr>
        <w:pStyle w:val="para"/>
        <w:rPr>
          <w:rFonts w:asciiTheme="minorHAnsi" w:hAnsiTheme="minorHAnsi"/>
        </w:rPr>
      </w:pPr>
    </w:p>
    <w:p w14:paraId="359EBE43" w14:textId="77777777" w:rsidR="0069592E" w:rsidRPr="0069592E" w:rsidRDefault="0069592E" w:rsidP="00AD6BFA">
      <w:pPr>
        <w:pStyle w:val="para"/>
        <w:rPr>
          <w:rFonts w:asciiTheme="minorHAnsi" w:hAnsiTheme="minorHAnsi"/>
        </w:rPr>
      </w:pPr>
      <w:r w:rsidRPr="0069592E">
        <w:rPr>
          <w:rFonts w:asciiTheme="minorHAnsi" w:hAnsiTheme="minorHAnsi"/>
        </w:rPr>
        <w:t>The following compliance programs shall be reviewed and audited.  Findings shall be tracked to timely closure.</w:t>
      </w:r>
    </w:p>
    <w:p w14:paraId="25F5EA08"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complete this table for all SH&amp;E program compliance reviews and audits. Rows may be added or deleted.</w:t>
      </w:r>
    </w:p>
    <w:tbl>
      <w:tblPr>
        <w:tblW w:w="7733"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7"/>
        <w:gridCol w:w="3240"/>
        <w:gridCol w:w="1526"/>
      </w:tblGrid>
      <w:tr w:rsidR="0069592E" w:rsidRPr="0069592E" w14:paraId="2ECF51AA" w14:textId="77777777" w:rsidTr="00E17700">
        <w:trPr>
          <w:tblCellSpacing w:w="1440" w:type="nil"/>
          <w:jc w:val="center"/>
        </w:trPr>
        <w:tc>
          <w:tcPr>
            <w:tcW w:w="2967" w:type="dxa"/>
            <w:tcBorders>
              <w:top w:val="single" w:sz="4" w:space="0" w:color="auto"/>
              <w:left w:val="single" w:sz="4" w:space="0" w:color="auto"/>
              <w:bottom w:val="single" w:sz="18" w:space="0" w:color="auto"/>
              <w:right w:val="single" w:sz="4" w:space="0" w:color="auto"/>
            </w:tcBorders>
            <w:shd w:val="clear" w:color="auto" w:fill="auto"/>
            <w:vAlign w:val="center"/>
          </w:tcPr>
          <w:p w14:paraId="661FF8A4" w14:textId="77777777" w:rsidR="0069592E" w:rsidRPr="0069592E" w:rsidRDefault="0069592E" w:rsidP="00E17700">
            <w:pPr>
              <w:pStyle w:val="Tablehdl"/>
              <w:keepNext w:val="0"/>
              <w:spacing w:before="60" w:after="60"/>
              <w:jc w:val="center"/>
              <w:rPr>
                <w:rFonts w:asciiTheme="minorHAnsi" w:hAnsiTheme="minorHAnsi"/>
              </w:rPr>
            </w:pPr>
            <w:r w:rsidRPr="0069592E">
              <w:rPr>
                <w:rFonts w:asciiTheme="minorHAnsi" w:hAnsiTheme="minorHAnsi"/>
                <w:sz w:val="22"/>
                <w:szCs w:val="22"/>
              </w:rPr>
              <w:t>Reviewer / Auditor</w:t>
            </w:r>
          </w:p>
        </w:tc>
        <w:tc>
          <w:tcPr>
            <w:tcW w:w="3240" w:type="dxa"/>
            <w:tcBorders>
              <w:top w:val="single" w:sz="4" w:space="0" w:color="auto"/>
              <w:left w:val="single" w:sz="4" w:space="0" w:color="auto"/>
              <w:bottom w:val="single" w:sz="18" w:space="0" w:color="auto"/>
              <w:right w:val="single" w:sz="4" w:space="0" w:color="auto"/>
            </w:tcBorders>
            <w:shd w:val="clear" w:color="auto" w:fill="auto"/>
            <w:vAlign w:val="center"/>
          </w:tcPr>
          <w:p w14:paraId="73928D35" w14:textId="77777777" w:rsidR="0069592E" w:rsidRPr="0069592E" w:rsidRDefault="0069592E" w:rsidP="00E17700">
            <w:pPr>
              <w:pStyle w:val="Tablehdl"/>
              <w:keepNext w:val="0"/>
              <w:spacing w:before="60" w:after="60"/>
              <w:jc w:val="center"/>
              <w:rPr>
                <w:rFonts w:asciiTheme="minorHAnsi" w:hAnsiTheme="minorHAnsi" w:cs="Arial"/>
                <w:sz w:val="22"/>
                <w:szCs w:val="22"/>
              </w:rPr>
            </w:pPr>
            <w:r w:rsidRPr="0069592E">
              <w:rPr>
                <w:rFonts w:asciiTheme="minorHAnsi" w:hAnsiTheme="minorHAnsi"/>
                <w:sz w:val="22"/>
                <w:szCs w:val="22"/>
              </w:rPr>
              <w:t>Compliance Program</w:t>
            </w:r>
          </w:p>
        </w:tc>
        <w:tc>
          <w:tcPr>
            <w:tcW w:w="1526" w:type="dxa"/>
            <w:tcBorders>
              <w:top w:val="single" w:sz="4" w:space="0" w:color="auto"/>
              <w:left w:val="single" w:sz="4" w:space="0" w:color="auto"/>
              <w:bottom w:val="single" w:sz="18" w:space="0" w:color="auto"/>
              <w:right w:val="single" w:sz="4" w:space="0" w:color="auto"/>
            </w:tcBorders>
            <w:shd w:val="clear" w:color="auto" w:fill="auto"/>
            <w:vAlign w:val="center"/>
          </w:tcPr>
          <w:p w14:paraId="58401E18" w14:textId="77777777" w:rsidR="0069592E" w:rsidRPr="0069592E" w:rsidRDefault="0069592E" w:rsidP="00E17700">
            <w:pPr>
              <w:pStyle w:val="Tablehdl"/>
              <w:keepNext w:val="0"/>
              <w:spacing w:before="60" w:after="60"/>
              <w:jc w:val="center"/>
              <w:rPr>
                <w:rFonts w:asciiTheme="minorHAnsi" w:hAnsiTheme="minorHAnsi"/>
                <w:sz w:val="22"/>
                <w:szCs w:val="22"/>
              </w:rPr>
            </w:pPr>
            <w:r w:rsidRPr="0069592E">
              <w:rPr>
                <w:rFonts w:asciiTheme="minorHAnsi" w:hAnsiTheme="minorHAnsi"/>
                <w:sz w:val="22"/>
                <w:szCs w:val="22"/>
              </w:rPr>
              <w:t>Frequency</w:t>
            </w:r>
          </w:p>
        </w:tc>
      </w:tr>
      <w:tr w:rsidR="00E17700" w:rsidRPr="0069592E" w14:paraId="23CFBE80" w14:textId="77777777" w:rsidTr="00E17700">
        <w:trPr>
          <w:tblCellSpacing w:w="1440" w:type="nil"/>
          <w:jc w:val="center"/>
        </w:trPr>
        <w:tc>
          <w:tcPr>
            <w:tcW w:w="2967" w:type="dxa"/>
            <w:tcBorders>
              <w:top w:val="single" w:sz="18" w:space="0" w:color="auto"/>
              <w:left w:val="single" w:sz="4" w:space="0" w:color="auto"/>
              <w:bottom w:val="single" w:sz="4" w:space="0" w:color="auto"/>
              <w:right w:val="single" w:sz="4" w:space="0" w:color="auto"/>
            </w:tcBorders>
            <w:shd w:val="clear" w:color="auto" w:fill="auto"/>
          </w:tcPr>
          <w:p w14:paraId="627CC384" w14:textId="5713569F"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18" w:space="0" w:color="auto"/>
              <w:left w:val="single" w:sz="4" w:space="0" w:color="auto"/>
              <w:bottom w:val="single" w:sz="4" w:space="0" w:color="auto"/>
              <w:right w:val="single" w:sz="4" w:space="0" w:color="auto"/>
            </w:tcBorders>
            <w:shd w:val="clear" w:color="auto" w:fill="auto"/>
          </w:tcPr>
          <w:p w14:paraId="67659A35" w14:textId="4877E0C4"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18" w:space="0" w:color="auto"/>
              <w:left w:val="single" w:sz="4" w:space="0" w:color="auto"/>
              <w:bottom w:val="single" w:sz="4" w:space="0" w:color="auto"/>
              <w:right w:val="single" w:sz="4" w:space="0" w:color="auto"/>
            </w:tcBorders>
            <w:shd w:val="clear" w:color="auto" w:fill="auto"/>
          </w:tcPr>
          <w:p w14:paraId="3FD9DBBD" w14:textId="3487DFCD"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E17700" w:rsidRPr="0069592E" w14:paraId="2A8168E8"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tcPr>
          <w:p w14:paraId="73CBE9FF" w14:textId="1BEEF98A"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DCCFFF" w14:textId="39F6A69B"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2246D49" w14:textId="5BA18F9E"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E17700" w:rsidRPr="0069592E" w14:paraId="06EEB21E"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tcPr>
          <w:p w14:paraId="41A24886" w14:textId="39E7EC90"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C51805" w14:textId="46625543"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9373B66" w14:textId="600F7990"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69592E" w:rsidRPr="0069592E" w14:paraId="0F164E7A"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0E33D842" w14:textId="4CB768FF"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5FC07A8" w14:textId="3343D6C1"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0BEB443" w14:textId="4C9274F7"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r>
    </w:tbl>
    <w:p w14:paraId="65CD5384" w14:textId="77777777" w:rsidR="0069592E" w:rsidRPr="00E17700" w:rsidRDefault="0069592E" w:rsidP="00E17700">
      <w:pPr>
        <w:pStyle w:val="para"/>
        <w:rPr>
          <w:rFonts w:asciiTheme="minorHAnsi" w:hAnsiTheme="minorHAnsi"/>
        </w:rPr>
      </w:pPr>
      <w:r w:rsidRPr="00E17700">
        <w:rPr>
          <w:rFonts w:asciiTheme="minorHAnsi" w:hAnsiTheme="minorHAnsi"/>
        </w:rPr>
        <w:br w:type="page"/>
      </w:r>
    </w:p>
    <w:p w14:paraId="1109EDCF" w14:textId="77777777" w:rsidR="0069592E" w:rsidRPr="0069592E" w:rsidRDefault="0069592E" w:rsidP="00AD6BFA">
      <w:pPr>
        <w:pStyle w:val="Heading1"/>
      </w:pPr>
      <w:bookmarkStart w:id="19" w:name="_Toc453944008"/>
      <w:r w:rsidRPr="0069592E">
        <w:lastRenderedPageBreak/>
        <w:t>Progressive Disciplinary Program</w:t>
      </w:r>
      <w:bookmarkEnd w:id="19"/>
    </w:p>
    <w:p w14:paraId="0F91C2F2"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The contractor shall explain or attach its progressive disciplinary program.</w:t>
      </w:r>
    </w:p>
    <w:p w14:paraId="44F4E588" w14:textId="65F064BA" w:rsidR="0069592E" w:rsidRPr="00E17700" w:rsidRDefault="0069592E" w:rsidP="00AD6BFA">
      <w:pPr>
        <w:pStyle w:val="para"/>
        <w:rPr>
          <w:rFonts w:asciiTheme="minorHAnsi" w:hAnsiTheme="minorHAnsi"/>
        </w:rPr>
      </w:pPr>
      <w:r w:rsidRPr="0069592E">
        <w:rPr>
          <w:rFonts w:asciiTheme="minorHAnsi" w:hAnsiTheme="minorHAnsi"/>
        </w:rPr>
        <w:br w:type="page"/>
      </w:r>
    </w:p>
    <w:p w14:paraId="02166941" w14:textId="77777777" w:rsidR="0069592E" w:rsidRPr="0069592E" w:rsidRDefault="0069592E" w:rsidP="00AD6BFA">
      <w:pPr>
        <w:pStyle w:val="Heading1"/>
      </w:pPr>
      <w:bookmarkStart w:id="20" w:name="_Toc453944009"/>
      <w:r w:rsidRPr="0069592E">
        <w:lastRenderedPageBreak/>
        <w:t>Recordkeeping / Document Retention Processes</w:t>
      </w:r>
      <w:bookmarkEnd w:id="20"/>
    </w:p>
    <w:p w14:paraId="30D083BC" w14:textId="77777777" w:rsidR="0069592E" w:rsidRPr="0069592E" w:rsidRDefault="0069592E" w:rsidP="00AD6BFA">
      <w:pPr>
        <w:pStyle w:val="para"/>
        <w:rPr>
          <w:rFonts w:asciiTheme="minorHAnsi" w:hAnsiTheme="minorHAnsi"/>
        </w:rPr>
      </w:pPr>
      <w:r w:rsidRPr="0069592E">
        <w:rPr>
          <w:rFonts w:asciiTheme="minorHAnsi" w:hAnsiTheme="minorHAnsi"/>
        </w:rPr>
        <w:t xml:space="preserve">All records shall be maintained no less than 3 years beyond the end of the contracted </w:t>
      </w:r>
      <w:proofErr w:type="gramStart"/>
      <w:r w:rsidRPr="0069592E">
        <w:rPr>
          <w:rFonts w:asciiTheme="minorHAnsi" w:hAnsiTheme="minorHAnsi"/>
        </w:rPr>
        <w:t>work, unless</w:t>
      </w:r>
      <w:proofErr w:type="gramEnd"/>
      <w:r w:rsidRPr="0069592E">
        <w:rPr>
          <w:rFonts w:asciiTheme="minorHAnsi" w:hAnsiTheme="minorHAnsi"/>
        </w:rPr>
        <w:t xml:space="preserve"> a longer period of retention is required by a regulatory agency.</w:t>
      </w:r>
    </w:p>
    <w:p w14:paraId="4A5A81B7"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explain or attach its recordkeeping / document retention program.  At a minimum, the contractor’s recordkeeping and document retention program shall describe the following.</w:t>
      </w:r>
    </w:p>
    <w:p w14:paraId="0D2F1FBA"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The information recorded for inspection, audit, and incident investigation findings.</w:t>
      </w:r>
    </w:p>
    <w:p w14:paraId="63E0D8AB"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inspection, audit, and incident investigation findings are accessed and preserved, and how corrective actions are tracked to closure, and how closure records are accessed and preserved.</w:t>
      </w:r>
    </w:p>
    <w:p w14:paraId="43E4F781"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The information contained in SH&amp;E training records.</w:t>
      </w:r>
    </w:p>
    <w:p w14:paraId="41F7F278"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training records are accessed and preserved.</w:t>
      </w:r>
    </w:p>
    <w:p w14:paraId="601DC0EE"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The information contained in industrial hygiene and medical monitoring records.</w:t>
      </w:r>
    </w:p>
    <w:p w14:paraId="707F5468" w14:textId="77777777" w:rsidR="0069592E" w:rsidRPr="0069592E" w:rsidRDefault="0069592E" w:rsidP="00AD6BFA">
      <w:pPr>
        <w:pStyle w:val="para"/>
        <w:numPr>
          <w:ilvl w:val="0"/>
          <w:numId w:val="32"/>
        </w:numPr>
        <w:rPr>
          <w:rFonts w:asciiTheme="minorHAnsi" w:hAnsiTheme="minorHAnsi"/>
          <w:i/>
          <w:color w:val="FF0000"/>
        </w:rPr>
      </w:pPr>
      <w:proofErr w:type="gramStart"/>
      <w:r w:rsidRPr="0069592E">
        <w:rPr>
          <w:rFonts w:asciiTheme="minorHAnsi" w:hAnsiTheme="minorHAnsi"/>
          <w:i/>
          <w:color w:val="FF0000"/>
        </w:rPr>
        <w:t>How</w:t>
      </w:r>
      <w:proofErr w:type="gramEnd"/>
      <w:r w:rsidRPr="0069592E">
        <w:rPr>
          <w:rFonts w:asciiTheme="minorHAnsi" w:hAnsiTheme="minorHAnsi"/>
          <w:i/>
          <w:color w:val="FF0000"/>
        </w:rPr>
        <w:t xml:space="preserve"> industrial hygiene and medical monitoring records are accessed and preserved.</w:t>
      </w:r>
    </w:p>
    <w:p w14:paraId="5FD613D6"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compliance programs and other programmatic documents (including safety data sheets) are accessed and preserved.</w:t>
      </w:r>
    </w:p>
    <w:p w14:paraId="5D883E2A" w14:textId="77777777" w:rsidR="009F6BF3" w:rsidRPr="0069592E" w:rsidRDefault="009F6BF3" w:rsidP="00AD6BFA"/>
    <w:sectPr w:rsidR="009F6BF3" w:rsidRPr="0069592E" w:rsidSect="00602BCD">
      <w:headerReference w:type="default" r:id="rId15"/>
      <w:footerReference w:type="defaul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49FA" w14:textId="77777777" w:rsidR="00EE5F7F" w:rsidRDefault="00EE5F7F" w:rsidP="00F74637">
      <w:r>
        <w:separator/>
      </w:r>
    </w:p>
  </w:endnote>
  <w:endnote w:type="continuationSeparator" w:id="0">
    <w:p w14:paraId="68B2B1A1" w14:textId="77777777" w:rsidR="00EE5F7F" w:rsidRDefault="00EE5F7F" w:rsidP="00F74637">
      <w:r>
        <w:continuationSeparator/>
      </w:r>
    </w:p>
  </w:endnote>
  <w:endnote w:type="continuationNotice" w:id="1">
    <w:p w14:paraId="2A74EFF1" w14:textId="77777777" w:rsidR="00EE5F7F" w:rsidRDefault="00EE5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Bold">
    <w:panose1 w:val="00000000000000000000"/>
    <w:charset w:val="00"/>
    <w:family w:val="roman"/>
    <w:notTrueType/>
    <w:pitch w:val="default"/>
  </w:font>
  <w:font w:name="ParsonsOneText">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arsonsOneLogo">
    <w:altName w:val="Calibri"/>
    <w:panose1 w:val="000004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F7A4" w14:textId="1E56EBD2" w:rsidR="0069592E" w:rsidRPr="00797470" w:rsidRDefault="00EB5F08" w:rsidP="009E4457">
    <w:pPr>
      <w:pStyle w:val="Footer"/>
      <w:tabs>
        <w:tab w:val="clear" w:pos="4680"/>
        <w:tab w:val="clear" w:pos="9360"/>
        <w:tab w:val="right" w:pos="8640"/>
      </w:tabs>
    </w:pPr>
    <w:r>
      <w:rPr>
        <w:noProof/>
      </w:rPr>
      <mc:AlternateContent>
        <mc:Choice Requires="wps">
          <w:drawing>
            <wp:anchor distT="0" distB="0" distL="114300" distR="114300" simplePos="0" relativeHeight="251661312" behindDoc="0" locked="0" layoutInCell="1" allowOverlap="1" wp14:anchorId="5D57A119" wp14:editId="5F4CED92">
              <wp:simplePos x="0" y="0"/>
              <wp:positionH relativeFrom="margin">
                <wp:posOffset>-425450</wp:posOffset>
              </wp:positionH>
              <wp:positionV relativeFrom="paragraph">
                <wp:posOffset>-95885</wp:posOffset>
              </wp:positionV>
              <wp:extent cx="5588000" cy="298450"/>
              <wp:effectExtent l="0" t="0" r="12700" b="6350"/>
              <wp:wrapNone/>
              <wp:docPr id="65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98450"/>
                      </a:xfrm>
                      <a:prstGeom prst="rect">
                        <a:avLst/>
                      </a:prstGeom>
                      <a:noFill/>
                      <a:ln>
                        <a:noFill/>
                      </a:ln>
                    </wps:spPr>
                    <wps:txbx>
                      <w:txbxContent>
                        <w:p w14:paraId="2448A744" w14:textId="77777777" w:rsidR="00EB5F08" w:rsidRPr="006D5884" w:rsidRDefault="00EB5F08" w:rsidP="00EB5F08">
                          <w:pPr>
                            <w:pStyle w:val="OddFooter"/>
                            <w:rPr>
                              <w:sz w:val="20"/>
                              <w:szCs w:val="20"/>
                            </w:rPr>
                          </w:pPr>
                          <w:r w:rsidRPr="006D5884">
                            <w:rPr>
                              <w:b/>
                              <w:bCs/>
                              <w:sz w:val="20"/>
                              <w:szCs w:val="20"/>
                            </w:rPr>
                            <w:t>Contractor SSHEP Template Form</w:t>
                          </w:r>
                          <w:r w:rsidRPr="006D5884">
                            <w:rPr>
                              <w:rFonts w:ascii="Franklin Gothic Book" w:hAnsi="Franklin Gothic Book"/>
                              <w:sz w:val="20"/>
                              <w:szCs w:val="20"/>
                            </w:rPr>
                            <w:t>– Faro Mine Remediation Project       Sensitive / Proprietary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57A119" id="Rectangle 692" o:spid="_x0000_s1026" style="position:absolute;margin-left:-33.5pt;margin-top:-7.55pt;width:440pt;height: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" filled="f" stroked="f">
              <v:textbox inset="0,0,0,0">
                <w:txbxContent>
                  <w:p w14:paraId="2448A744" w14:textId="77777777" w:rsidR="00EB5F08" w:rsidRPr="006D5884" w:rsidRDefault="00EB5F08" w:rsidP="00EB5F08">
                    <w:pPr>
                      <w:pStyle w:val="OddFooter"/>
                      <w:rPr>
                        <w:sz w:val="20"/>
                        <w:szCs w:val="20"/>
                      </w:rPr>
                    </w:pPr>
                    <w:r w:rsidRPr="006D5884">
                      <w:rPr>
                        <w:b/>
                        <w:bCs/>
                        <w:sz w:val="20"/>
                        <w:szCs w:val="20"/>
                      </w:rPr>
                      <w:t>Contractor SSHEP Template Form</w:t>
                    </w:r>
                    <w:r w:rsidRPr="006D5884">
                      <w:rPr>
                        <w:rFonts w:ascii="Franklin Gothic Book" w:hAnsi="Franklin Gothic Book"/>
                        <w:sz w:val="20"/>
                        <w:szCs w:val="20"/>
                      </w:rPr>
                      <w:t>– Faro Mine Remediation Project       Sensitive / Proprietary</w:t>
                    </w:r>
                  </w:p>
                </w:txbxContent>
              </v:textbox>
              <w10:wrap anchorx="margin"/>
            </v:rect>
          </w:pict>
        </mc:Fallback>
      </mc:AlternateContent>
    </w:r>
    <w:r w:rsidR="0069592E">
      <w:tab/>
    </w:r>
    <w:r w:rsidR="0069592E">
      <w:tab/>
    </w:r>
    <w:sdt>
      <w:sdtPr>
        <w:id w:val="2113780174"/>
        <w:docPartObj>
          <w:docPartGallery w:val="Page Numbers (Bottom of Page)"/>
          <w:docPartUnique/>
        </w:docPartObj>
      </w:sdtPr>
      <w:sdtEndPr/>
      <w:sdtContent>
        <w:sdt>
          <w:sdtPr>
            <w:id w:val="860082579"/>
            <w:docPartObj>
              <w:docPartGallery w:val="Page Numbers (Top of Page)"/>
              <w:docPartUnique/>
            </w:docPartObj>
          </w:sdtPr>
          <w:sdtEndPr/>
          <w:sdtContent>
            <w:r w:rsidR="0069592E">
              <w:t xml:space="preserve">Page </w:t>
            </w:r>
            <w:r w:rsidR="0069592E">
              <w:rPr>
                <w:b/>
                <w:bCs/>
                <w:sz w:val="24"/>
                <w:szCs w:val="24"/>
              </w:rPr>
              <w:fldChar w:fldCharType="begin"/>
            </w:r>
            <w:r w:rsidR="0069592E">
              <w:rPr>
                <w:b/>
                <w:bCs/>
              </w:rPr>
              <w:instrText xml:space="preserve"> PAGE </w:instrText>
            </w:r>
            <w:r w:rsidR="0069592E">
              <w:rPr>
                <w:b/>
                <w:bCs/>
                <w:sz w:val="24"/>
                <w:szCs w:val="24"/>
              </w:rPr>
              <w:fldChar w:fldCharType="separate"/>
            </w:r>
            <w:r w:rsidR="00142E1A">
              <w:rPr>
                <w:b/>
                <w:bCs/>
                <w:noProof/>
              </w:rPr>
              <w:t>8</w:t>
            </w:r>
            <w:r w:rsidR="0069592E">
              <w:rPr>
                <w:b/>
                <w:bCs/>
                <w:sz w:val="24"/>
                <w:szCs w:val="24"/>
              </w:rPr>
              <w:fldChar w:fldCharType="end"/>
            </w:r>
            <w:r w:rsidR="0069592E">
              <w:t xml:space="preserve"> of </w:t>
            </w:r>
            <w:r w:rsidR="0069592E">
              <w:rPr>
                <w:b/>
                <w:bCs/>
                <w:sz w:val="24"/>
                <w:szCs w:val="24"/>
              </w:rPr>
              <w:fldChar w:fldCharType="begin"/>
            </w:r>
            <w:r w:rsidR="0069592E">
              <w:rPr>
                <w:b/>
                <w:bCs/>
              </w:rPr>
              <w:instrText xml:space="preserve"> NUMPAGES  </w:instrText>
            </w:r>
            <w:r w:rsidR="0069592E">
              <w:rPr>
                <w:b/>
                <w:bCs/>
                <w:sz w:val="24"/>
                <w:szCs w:val="24"/>
              </w:rPr>
              <w:fldChar w:fldCharType="separate"/>
            </w:r>
            <w:r w:rsidR="00142E1A">
              <w:rPr>
                <w:b/>
                <w:bCs/>
                <w:noProof/>
              </w:rPr>
              <w:t>24</w:t>
            </w:r>
            <w:r w:rsidR="0069592E">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C1FA" w14:textId="77777777" w:rsidR="00EE5F7F" w:rsidRDefault="00EE5F7F" w:rsidP="00F74637">
      <w:r>
        <w:separator/>
      </w:r>
    </w:p>
  </w:footnote>
  <w:footnote w:type="continuationSeparator" w:id="0">
    <w:p w14:paraId="68B4BB04" w14:textId="77777777" w:rsidR="00EE5F7F" w:rsidRDefault="00EE5F7F" w:rsidP="00F74637">
      <w:r>
        <w:continuationSeparator/>
      </w:r>
    </w:p>
  </w:footnote>
  <w:footnote w:type="continuationNotice" w:id="1">
    <w:p w14:paraId="1C0D4EDA" w14:textId="77777777" w:rsidR="00EE5F7F" w:rsidRDefault="00EE5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05" w:type="dxa"/>
      <w:tblLook w:val="04A0" w:firstRow="1" w:lastRow="0" w:firstColumn="1" w:lastColumn="0" w:noHBand="0" w:noVBand="1"/>
    </w:tblPr>
    <w:tblGrid>
      <w:gridCol w:w="1977"/>
      <w:gridCol w:w="2755"/>
      <w:gridCol w:w="898"/>
      <w:gridCol w:w="1883"/>
      <w:gridCol w:w="2292"/>
    </w:tblGrid>
    <w:tr w:rsidR="00217892" w14:paraId="7175D904" w14:textId="77777777" w:rsidTr="007A7F17">
      <w:trPr>
        <w:trHeight w:val="826"/>
      </w:trPr>
      <w:tc>
        <w:tcPr>
          <w:tcW w:w="2044" w:type="dxa"/>
          <w:vMerge w:val="restart"/>
          <w:vAlign w:val="center"/>
        </w:tcPr>
        <w:p w14:paraId="5DB829AF" w14:textId="77777777" w:rsidR="00217892" w:rsidRDefault="00217892" w:rsidP="00217892">
          <w:r>
            <w:rPr>
              <w:noProof/>
            </w:rPr>
            <w:drawing>
              <wp:anchor distT="0" distB="0" distL="114300" distR="114300" simplePos="0" relativeHeight="251659264" behindDoc="0" locked="0" layoutInCell="1" allowOverlap="1" wp14:anchorId="7C230EB7" wp14:editId="67F87605">
                <wp:simplePos x="0" y="0"/>
                <wp:positionH relativeFrom="column">
                  <wp:posOffset>88900</wp:posOffset>
                </wp:positionH>
                <wp:positionV relativeFrom="paragraph">
                  <wp:posOffset>56515</wp:posOffset>
                </wp:positionV>
                <wp:extent cx="924560" cy="681990"/>
                <wp:effectExtent l="0" t="0" r="889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56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11" w:type="dxa"/>
          <w:vAlign w:val="center"/>
        </w:tcPr>
        <w:p w14:paraId="7D240D3D" w14:textId="77777777" w:rsidR="00217892" w:rsidRPr="000E469F" w:rsidRDefault="00217892" w:rsidP="00217892">
          <w:pPr>
            <w:rPr>
              <w:rFonts w:ascii="Franklin Gothic Medium" w:hAnsi="Franklin Gothic Medium"/>
            </w:rPr>
          </w:pPr>
          <w:r w:rsidRPr="000E469F">
            <w:rPr>
              <w:rFonts w:ascii="Franklin Gothic Medium" w:hAnsi="Franklin Gothic Medium"/>
            </w:rPr>
            <w:t>Document Title:</w:t>
          </w:r>
        </w:p>
        <w:p w14:paraId="6B1CE83A" w14:textId="77777777" w:rsidR="00217892" w:rsidRPr="000E469F" w:rsidRDefault="00217892" w:rsidP="00217892">
          <w:pPr>
            <w:rPr>
              <w:rFonts w:ascii="Franklin Gothic Medium" w:hAnsi="Franklin Gothic Medium"/>
              <w:b/>
              <w:bCs/>
            </w:rPr>
          </w:pPr>
          <w:r w:rsidRPr="00887820">
            <w:rPr>
              <w:rFonts w:ascii="Franklin Gothic Medium" w:hAnsi="Franklin Gothic Medium"/>
            </w:rPr>
            <w:t>Contractor SSHEP Template Form</w:t>
          </w:r>
        </w:p>
      </w:tc>
      <w:tc>
        <w:tcPr>
          <w:tcW w:w="2610" w:type="dxa"/>
          <w:gridSpan w:val="2"/>
          <w:vAlign w:val="center"/>
        </w:tcPr>
        <w:p w14:paraId="4F05D7B4" w14:textId="77777777" w:rsidR="00217892" w:rsidRPr="000E469F" w:rsidRDefault="00217892" w:rsidP="00217892">
          <w:pPr>
            <w:rPr>
              <w:rFonts w:ascii="Franklin Gothic Medium" w:hAnsi="Franklin Gothic Medium"/>
            </w:rPr>
          </w:pPr>
          <w:r w:rsidRPr="000E469F">
            <w:rPr>
              <w:rFonts w:ascii="Franklin Gothic Medium" w:hAnsi="Franklin Gothic Medium"/>
            </w:rPr>
            <w:t>Document Number:</w:t>
          </w:r>
        </w:p>
        <w:p w14:paraId="2E30FE1E" w14:textId="77777777" w:rsidR="00217892" w:rsidRPr="000E469F" w:rsidRDefault="00217892" w:rsidP="00217892">
          <w:pPr>
            <w:rPr>
              <w:rFonts w:ascii="Franklin Gothic Medium" w:hAnsi="Franklin Gothic Medium"/>
              <w:b/>
              <w:bCs/>
            </w:rPr>
          </w:pPr>
          <w:r w:rsidRPr="000E469F">
            <w:rPr>
              <w:rFonts w:ascii="Franklin Gothic Medium" w:hAnsi="Franklin Gothic Medium"/>
              <w:b/>
              <w:bCs/>
            </w:rPr>
            <w:t>FMRP-FRM-000</w:t>
          </w:r>
          <w:r>
            <w:rPr>
              <w:rFonts w:ascii="Franklin Gothic Medium" w:hAnsi="Franklin Gothic Medium"/>
              <w:b/>
              <w:bCs/>
            </w:rPr>
            <w:t>8</w:t>
          </w:r>
        </w:p>
      </w:tc>
      <w:tc>
        <w:tcPr>
          <w:tcW w:w="2340" w:type="dxa"/>
          <w:vAlign w:val="center"/>
        </w:tcPr>
        <w:p w14:paraId="289183B1" w14:textId="77777777" w:rsidR="00217892" w:rsidRPr="000E469F" w:rsidRDefault="00217892" w:rsidP="00217892">
          <w:pPr>
            <w:rPr>
              <w:rFonts w:ascii="Franklin Gothic Medium" w:hAnsi="Franklin Gothic Medium"/>
            </w:rPr>
          </w:pPr>
          <w:r w:rsidRPr="000E469F">
            <w:rPr>
              <w:rFonts w:ascii="Franklin Gothic Medium" w:hAnsi="Franklin Gothic Medium"/>
            </w:rPr>
            <w:t>Owner: Health and Safety Managers</w:t>
          </w:r>
        </w:p>
      </w:tc>
    </w:tr>
    <w:tr w:rsidR="00217892" w14:paraId="44D36052" w14:textId="77777777" w:rsidTr="007A7F17">
      <w:tc>
        <w:tcPr>
          <w:tcW w:w="2044" w:type="dxa"/>
          <w:vMerge/>
        </w:tcPr>
        <w:p w14:paraId="511365BD" w14:textId="77777777" w:rsidR="00217892" w:rsidRDefault="00217892" w:rsidP="00217892"/>
      </w:tc>
      <w:tc>
        <w:tcPr>
          <w:tcW w:w="2811" w:type="dxa"/>
          <w:vAlign w:val="center"/>
        </w:tcPr>
        <w:p w14:paraId="7032E417" w14:textId="77777777" w:rsidR="00217892" w:rsidRPr="000E469F" w:rsidRDefault="00217892" w:rsidP="00217892">
          <w:pPr>
            <w:rPr>
              <w:rFonts w:ascii="Franklin Gothic Medium" w:hAnsi="Franklin Gothic Medium"/>
            </w:rPr>
          </w:pPr>
          <w:r w:rsidRPr="000E469F">
            <w:rPr>
              <w:rFonts w:ascii="Franklin Gothic Medium" w:hAnsi="Franklin Gothic Medium"/>
            </w:rPr>
            <w:t>Faro Mine Remediation Project (FMRP)</w:t>
          </w:r>
        </w:p>
      </w:tc>
      <w:tc>
        <w:tcPr>
          <w:tcW w:w="702" w:type="dxa"/>
          <w:vAlign w:val="center"/>
        </w:tcPr>
        <w:p w14:paraId="6B653DCA" w14:textId="77777777" w:rsidR="00217892" w:rsidRPr="000E469F" w:rsidRDefault="00217892" w:rsidP="00217892">
          <w:pPr>
            <w:jc w:val="center"/>
            <w:rPr>
              <w:rFonts w:ascii="Franklin Gothic Medium" w:hAnsi="Franklin Gothic Medium"/>
            </w:rPr>
          </w:pPr>
          <w:r w:rsidRPr="000E469F">
            <w:rPr>
              <w:rFonts w:ascii="Franklin Gothic Medium" w:hAnsi="Franklin Gothic Medium"/>
            </w:rPr>
            <w:t xml:space="preserve">Version: </w:t>
          </w:r>
          <w:r>
            <w:rPr>
              <w:rFonts w:ascii="Franklin Gothic Medium" w:hAnsi="Franklin Gothic Medium"/>
            </w:rPr>
            <w:t>V1</w:t>
          </w:r>
        </w:p>
      </w:tc>
      <w:tc>
        <w:tcPr>
          <w:tcW w:w="1908" w:type="dxa"/>
        </w:tcPr>
        <w:p w14:paraId="26005CE7" w14:textId="77777777" w:rsidR="00217892" w:rsidRPr="000E469F" w:rsidRDefault="00217892" w:rsidP="00217892">
          <w:pPr>
            <w:rPr>
              <w:rFonts w:ascii="Franklin Gothic Medium" w:hAnsi="Franklin Gothic Medium"/>
            </w:rPr>
          </w:pPr>
          <w:r w:rsidRPr="000E469F">
            <w:rPr>
              <w:rFonts w:ascii="Franklin Gothic Medium" w:hAnsi="Franklin Gothic Medium"/>
            </w:rPr>
            <w:t>Date: 2023.0</w:t>
          </w:r>
          <w:r>
            <w:rPr>
              <w:rFonts w:ascii="Franklin Gothic Medium" w:hAnsi="Franklin Gothic Medium"/>
            </w:rPr>
            <w:t>3</w:t>
          </w:r>
          <w:r w:rsidRPr="000E469F">
            <w:rPr>
              <w:rFonts w:ascii="Franklin Gothic Medium" w:hAnsi="Franklin Gothic Medium"/>
            </w:rPr>
            <w:t>.06</w:t>
          </w:r>
        </w:p>
      </w:tc>
      <w:tc>
        <w:tcPr>
          <w:tcW w:w="2340" w:type="dxa"/>
        </w:tcPr>
        <w:p w14:paraId="76F8E0C2" w14:textId="77777777" w:rsidR="00217892" w:rsidRPr="000E469F" w:rsidRDefault="00217892" w:rsidP="00217892">
          <w:pPr>
            <w:rPr>
              <w:rFonts w:ascii="Franklin Gothic Medium" w:hAnsi="Franklin Gothic Medium"/>
            </w:rPr>
          </w:pPr>
          <w:r w:rsidRPr="000E469F">
            <w:rPr>
              <w:rFonts w:ascii="Franklin Gothic Medium" w:hAnsi="Franklin Gothic Medium"/>
            </w:rPr>
            <w:t xml:space="preserve">Reviewer: </w:t>
          </w:r>
          <w:r>
            <w:rPr>
              <w:rFonts w:ascii="Franklin Gothic Medium" w:hAnsi="Franklin Gothic Medium"/>
            </w:rPr>
            <w:t>HSE Managers</w:t>
          </w:r>
        </w:p>
      </w:tc>
    </w:tr>
  </w:tbl>
  <w:p w14:paraId="03A01836" w14:textId="6E5AB733" w:rsidR="0069592E" w:rsidRDefault="0069592E" w:rsidP="00023755">
    <w:pPr>
      <w:tabs>
        <w:tab w:val="right" w:pos="10080"/>
      </w:tabs>
      <w:spacing w:before="120" w:after="1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61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60EA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166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46CE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2EA3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16E7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AC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56E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2C2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1AC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65F9"/>
    <w:multiLevelType w:val="hybridMultilevel"/>
    <w:tmpl w:val="7FF2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87639"/>
    <w:multiLevelType w:val="multilevel"/>
    <w:tmpl w:val="EE886884"/>
    <w:lvl w:ilvl="0">
      <w:start w:val="1"/>
      <w:numFmt w:val="decimal"/>
      <w:lvlText w:val="%1."/>
      <w:lvlJc w:val="left"/>
      <w:pPr>
        <w:ind w:left="576" w:hanging="576"/>
      </w:pPr>
      <w:rPr>
        <w:rFonts w:ascii="Calibri" w:hAnsi="Calibri" w:hint="default"/>
        <w:b/>
        <w:i w:val="0"/>
        <w:color w:val="auto"/>
        <w:sz w:val="22"/>
      </w:rPr>
    </w:lvl>
    <w:lvl w:ilvl="1">
      <w:start w:val="1"/>
      <w:numFmt w:val="decimal"/>
      <w:lvlText w:val="%1.%2."/>
      <w:lvlJc w:val="left"/>
      <w:pPr>
        <w:ind w:left="1152" w:hanging="576"/>
      </w:pPr>
      <w:rPr>
        <w:rFonts w:ascii="Calibri" w:hAnsi="Calibri" w:hint="default"/>
        <w:b/>
        <w:i w:val="0"/>
        <w:sz w:val="22"/>
      </w:rPr>
    </w:lvl>
    <w:lvl w:ilvl="2">
      <w:start w:val="1"/>
      <w:numFmt w:val="decimal"/>
      <w:lvlText w:val="%1.%2.%3."/>
      <w:lvlJc w:val="left"/>
      <w:pPr>
        <w:ind w:left="1728" w:hanging="576"/>
      </w:pPr>
      <w:rPr>
        <w:rFonts w:hint="default"/>
        <w:b/>
        <w:bCs/>
      </w:rPr>
    </w:lvl>
    <w:lvl w:ilvl="3">
      <w:start w:val="1"/>
      <w:numFmt w:val="decimal"/>
      <w:lvlText w:val="%1.%2.%3.%4."/>
      <w:lvlJc w:val="left"/>
      <w:pPr>
        <w:ind w:left="2304" w:hanging="576"/>
      </w:pPr>
      <w:rPr>
        <w:rFonts w:ascii="Calibri" w:hAnsi="Calibri" w:hint="default"/>
        <w:b/>
        <w:i/>
        <w:color w:val="auto"/>
        <w:sz w:val="22"/>
      </w:rPr>
    </w:lvl>
    <w:lvl w:ilvl="4">
      <w:start w:val="1"/>
      <w:numFmt w:val="decimal"/>
      <w:lvlText w:val="%1.%2.%3.%4.%5."/>
      <w:lvlJc w:val="left"/>
      <w:pPr>
        <w:ind w:left="2880" w:hanging="576"/>
      </w:pPr>
      <w:rPr>
        <w:rFonts w:hint="default"/>
      </w:rPr>
    </w:lvl>
    <w:lvl w:ilvl="5">
      <w:start w:val="1"/>
      <w:numFmt w:val="decimal"/>
      <w:lvlText w:val="%1.%2.%3.%4.%5.%6."/>
      <w:lvlJc w:val="left"/>
      <w:pPr>
        <w:ind w:left="3456" w:hanging="576"/>
      </w:pPr>
      <w:rPr>
        <w:rFonts w:hint="default"/>
      </w:rPr>
    </w:lvl>
    <w:lvl w:ilvl="6">
      <w:start w:val="1"/>
      <w:numFmt w:val="decimal"/>
      <w:lvlText w:val="%1.%2.%3.%4.%5.%6.%7."/>
      <w:lvlJc w:val="left"/>
      <w:pPr>
        <w:ind w:left="4032" w:hanging="576"/>
      </w:pPr>
      <w:rPr>
        <w:rFonts w:hint="default"/>
      </w:rPr>
    </w:lvl>
    <w:lvl w:ilvl="7">
      <w:start w:val="1"/>
      <w:numFmt w:val="decimal"/>
      <w:lvlText w:val="%1.%2.%3.%4.%5.%6.%7.%8."/>
      <w:lvlJc w:val="left"/>
      <w:pPr>
        <w:ind w:left="4608" w:hanging="576"/>
      </w:pPr>
      <w:rPr>
        <w:rFonts w:hint="default"/>
      </w:rPr>
    </w:lvl>
    <w:lvl w:ilvl="8">
      <w:start w:val="1"/>
      <w:numFmt w:val="decimal"/>
      <w:lvlText w:val="%1.%2.%3.%4.%5.%6.%7.%8.%9."/>
      <w:lvlJc w:val="left"/>
      <w:pPr>
        <w:ind w:left="5184" w:hanging="576"/>
      </w:pPr>
      <w:rPr>
        <w:rFonts w:hint="default"/>
      </w:rPr>
    </w:lvl>
  </w:abstractNum>
  <w:abstractNum w:abstractNumId="12" w15:restartNumberingAfterBreak="0">
    <w:nsid w:val="14941337"/>
    <w:multiLevelType w:val="multilevel"/>
    <w:tmpl w:val="3CA61352"/>
    <w:lvl w:ilvl="0">
      <w:start w:val="1"/>
      <w:numFmt w:val="decimal"/>
      <w:lvlText w:val="%1."/>
      <w:lvlJc w:val="left"/>
      <w:pPr>
        <w:tabs>
          <w:tab w:val="num" w:pos="720"/>
        </w:tabs>
        <w:ind w:left="720" w:hanging="360"/>
      </w:pPr>
      <w:rPr>
        <w:rFonts w:ascii="Calibri" w:hAnsi="Calibri" w:hint="default"/>
        <w:b w:val="0"/>
        <w:i w:val="0"/>
        <w:sz w:val="22"/>
      </w:rPr>
    </w:lvl>
    <w:lvl w:ilvl="1">
      <w:start w:val="1"/>
      <w:numFmt w:val="decimal"/>
      <w:lvlText w:val="%1.%2."/>
      <w:lvlJc w:val="left"/>
      <w:pPr>
        <w:tabs>
          <w:tab w:val="num" w:pos="1296"/>
        </w:tabs>
        <w:ind w:left="1296" w:hanging="576"/>
      </w:pPr>
      <w:rPr>
        <w:rFonts w:ascii="Calibri" w:hAnsi="Calibri" w:hint="default"/>
        <w:b w:val="0"/>
        <w:i w:val="0"/>
        <w:sz w:val="22"/>
      </w:rPr>
    </w:lvl>
    <w:lvl w:ilvl="2">
      <w:start w:val="1"/>
      <w:numFmt w:val="decimal"/>
      <w:lvlText w:val="%1.%2.%3."/>
      <w:lvlJc w:val="left"/>
      <w:pPr>
        <w:tabs>
          <w:tab w:val="num" w:pos="1728"/>
        </w:tabs>
        <w:ind w:left="1728" w:hanging="432"/>
      </w:pPr>
      <w:rPr>
        <w:rFonts w:ascii="Calibri" w:hAnsi="Calibri"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9B0833"/>
    <w:multiLevelType w:val="hybridMultilevel"/>
    <w:tmpl w:val="4AEA65EA"/>
    <w:lvl w:ilvl="0" w:tplc="FC306800">
      <w:start w:val="1"/>
      <w:numFmt w:val="bullet"/>
      <w:pStyle w:val="b1d"/>
      <w:lvlText w:val=""/>
      <w:lvlJc w:val="left"/>
      <w:pPr>
        <w:tabs>
          <w:tab w:val="num" w:pos="720"/>
        </w:tabs>
        <w:ind w:left="720" w:hanging="360"/>
      </w:pPr>
      <w:rPr>
        <w:rFonts w:ascii="Symbol" w:hAnsi="Symbol" w:hint="default"/>
        <w:color w:val="auto"/>
      </w:rPr>
    </w:lvl>
    <w:lvl w:ilvl="1" w:tplc="4E3A8BB4">
      <w:start w:val="1"/>
      <w:numFmt w:val="bullet"/>
      <w:lvlText w:val="o"/>
      <w:lvlJc w:val="left"/>
      <w:pPr>
        <w:tabs>
          <w:tab w:val="num" w:pos="1440"/>
        </w:tabs>
        <w:ind w:left="1440" w:hanging="360"/>
      </w:pPr>
      <w:rPr>
        <w:rFonts w:ascii="Courier New" w:hAnsi="Courier New" w:hint="default"/>
      </w:rPr>
    </w:lvl>
    <w:lvl w:ilvl="2" w:tplc="2480959E" w:tentative="1">
      <w:start w:val="1"/>
      <w:numFmt w:val="bullet"/>
      <w:lvlText w:val=""/>
      <w:lvlJc w:val="left"/>
      <w:pPr>
        <w:tabs>
          <w:tab w:val="num" w:pos="2160"/>
        </w:tabs>
        <w:ind w:left="2160" w:hanging="360"/>
      </w:pPr>
      <w:rPr>
        <w:rFonts w:ascii="Wingdings" w:hAnsi="Wingdings" w:hint="default"/>
      </w:rPr>
    </w:lvl>
    <w:lvl w:ilvl="3" w:tplc="551CAF22" w:tentative="1">
      <w:start w:val="1"/>
      <w:numFmt w:val="bullet"/>
      <w:lvlText w:val=""/>
      <w:lvlJc w:val="left"/>
      <w:pPr>
        <w:tabs>
          <w:tab w:val="num" w:pos="2880"/>
        </w:tabs>
        <w:ind w:left="2880" w:hanging="360"/>
      </w:pPr>
      <w:rPr>
        <w:rFonts w:ascii="Symbol" w:hAnsi="Symbol" w:hint="default"/>
      </w:rPr>
    </w:lvl>
    <w:lvl w:ilvl="4" w:tplc="54A83D00" w:tentative="1">
      <w:start w:val="1"/>
      <w:numFmt w:val="bullet"/>
      <w:lvlText w:val="o"/>
      <w:lvlJc w:val="left"/>
      <w:pPr>
        <w:tabs>
          <w:tab w:val="num" w:pos="3600"/>
        </w:tabs>
        <w:ind w:left="3600" w:hanging="360"/>
      </w:pPr>
      <w:rPr>
        <w:rFonts w:ascii="Courier New" w:hAnsi="Courier New" w:hint="default"/>
      </w:rPr>
    </w:lvl>
    <w:lvl w:ilvl="5" w:tplc="A4781366" w:tentative="1">
      <w:start w:val="1"/>
      <w:numFmt w:val="bullet"/>
      <w:lvlText w:val=""/>
      <w:lvlJc w:val="left"/>
      <w:pPr>
        <w:tabs>
          <w:tab w:val="num" w:pos="4320"/>
        </w:tabs>
        <w:ind w:left="4320" w:hanging="360"/>
      </w:pPr>
      <w:rPr>
        <w:rFonts w:ascii="Wingdings" w:hAnsi="Wingdings" w:hint="default"/>
      </w:rPr>
    </w:lvl>
    <w:lvl w:ilvl="6" w:tplc="79866A2E" w:tentative="1">
      <w:start w:val="1"/>
      <w:numFmt w:val="bullet"/>
      <w:lvlText w:val=""/>
      <w:lvlJc w:val="left"/>
      <w:pPr>
        <w:tabs>
          <w:tab w:val="num" w:pos="5040"/>
        </w:tabs>
        <w:ind w:left="5040" w:hanging="360"/>
      </w:pPr>
      <w:rPr>
        <w:rFonts w:ascii="Symbol" w:hAnsi="Symbol" w:hint="default"/>
      </w:rPr>
    </w:lvl>
    <w:lvl w:ilvl="7" w:tplc="F64EB75C" w:tentative="1">
      <w:start w:val="1"/>
      <w:numFmt w:val="bullet"/>
      <w:lvlText w:val="o"/>
      <w:lvlJc w:val="left"/>
      <w:pPr>
        <w:tabs>
          <w:tab w:val="num" w:pos="5760"/>
        </w:tabs>
        <w:ind w:left="5760" w:hanging="360"/>
      </w:pPr>
      <w:rPr>
        <w:rFonts w:ascii="Courier New" w:hAnsi="Courier New" w:hint="default"/>
      </w:rPr>
    </w:lvl>
    <w:lvl w:ilvl="8" w:tplc="B426C2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2102B"/>
    <w:multiLevelType w:val="hybridMultilevel"/>
    <w:tmpl w:val="D3281FF8"/>
    <w:lvl w:ilvl="0" w:tplc="1A0EDF5A">
      <w:start w:val="1"/>
      <w:numFmt w:val="bullet"/>
      <w:lvlText w:val="•"/>
      <w:lvlJc w:val="left"/>
      <w:pPr>
        <w:tabs>
          <w:tab w:val="num" w:pos="720"/>
        </w:tabs>
        <w:ind w:left="720" w:hanging="360"/>
      </w:pPr>
      <w:rPr>
        <w:rFonts w:hint="default"/>
      </w:rPr>
    </w:lvl>
    <w:lvl w:ilvl="1" w:tplc="0DA02AB6" w:tentative="1">
      <w:start w:val="1"/>
      <w:numFmt w:val="bullet"/>
      <w:lvlText w:val=""/>
      <w:lvlJc w:val="left"/>
      <w:pPr>
        <w:tabs>
          <w:tab w:val="num" w:pos="1440"/>
        </w:tabs>
        <w:ind w:left="1440" w:hanging="360"/>
      </w:pPr>
      <w:rPr>
        <w:rFonts w:ascii="Wingdings" w:hAnsi="Wingdings" w:hint="default"/>
      </w:rPr>
    </w:lvl>
    <w:lvl w:ilvl="2" w:tplc="CE6A4184" w:tentative="1">
      <w:start w:val="1"/>
      <w:numFmt w:val="bullet"/>
      <w:lvlText w:val=""/>
      <w:lvlJc w:val="left"/>
      <w:pPr>
        <w:tabs>
          <w:tab w:val="num" w:pos="2160"/>
        </w:tabs>
        <w:ind w:left="2160" w:hanging="360"/>
      </w:pPr>
      <w:rPr>
        <w:rFonts w:ascii="Wingdings" w:hAnsi="Wingdings" w:hint="default"/>
      </w:rPr>
    </w:lvl>
    <w:lvl w:ilvl="3" w:tplc="E87ED1AE" w:tentative="1">
      <w:start w:val="1"/>
      <w:numFmt w:val="bullet"/>
      <w:lvlText w:val=""/>
      <w:lvlJc w:val="left"/>
      <w:pPr>
        <w:tabs>
          <w:tab w:val="num" w:pos="2880"/>
        </w:tabs>
        <w:ind w:left="2880" w:hanging="360"/>
      </w:pPr>
      <w:rPr>
        <w:rFonts w:ascii="Wingdings" w:hAnsi="Wingdings" w:hint="default"/>
      </w:rPr>
    </w:lvl>
    <w:lvl w:ilvl="4" w:tplc="820A3978" w:tentative="1">
      <w:start w:val="1"/>
      <w:numFmt w:val="bullet"/>
      <w:lvlText w:val=""/>
      <w:lvlJc w:val="left"/>
      <w:pPr>
        <w:tabs>
          <w:tab w:val="num" w:pos="3600"/>
        </w:tabs>
        <w:ind w:left="3600" w:hanging="360"/>
      </w:pPr>
      <w:rPr>
        <w:rFonts w:ascii="Wingdings" w:hAnsi="Wingdings" w:hint="default"/>
      </w:rPr>
    </w:lvl>
    <w:lvl w:ilvl="5" w:tplc="03F88196" w:tentative="1">
      <w:start w:val="1"/>
      <w:numFmt w:val="bullet"/>
      <w:lvlText w:val=""/>
      <w:lvlJc w:val="left"/>
      <w:pPr>
        <w:tabs>
          <w:tab w:val="num" w:pos="4320"/>
        </w:tabs>
        <w:ind w:left="4320" w:hanging="360"/>
      </w:pPr>
      <w:rPr>
        <w:rFonts w:ascii="Wingdings" w:hAnsi="Wingdings" w:hint="default"/>
      </w:rPr>
    </w:lvl>
    <w:lvl w:ilvl="6" w:tplc="F334C4E6" w:tentative="1">
      <w:start w:val="1"/>
      <w:numFmt w:val="bullet"/>
      <w:lvlText w:val=""/>
      <w:lvlJc w:val="left"/>
      <w:pPr>
        <w:tabs>
          <w:tab w:val="num" w:pos="5040"/>
        </w:tabs>
        <w:ind w:left="5040" w:hanging="360"/>
      </w:pPr>
      <w:rPr>
        <w:rFonts w:ascii="Wingdings" w:hAnsi="Wingdings" w:hint="default"/>
      </w:rPr>
    </w:lvl>
    <w:lvl w:ilvl="7" w:tplc="5C3A97A8" w:tentative="1">
      <w:start w:val="1"/>
      <w:numFmt w:val="bullet"/>
      <w:lvlText w:val=""/>
      <w:lvlJc w:val="left"/>
      <w:pPr>
        <w:tabs>
          <w:tab w:val="num" w:pos="5760"/>
        </w:tabs>
        <w:ind w:left="5760" w:hanging="360"/>
      </w:pPr>
      <w:rPr>
        <w:rFonts w:ascii="Wingdings" w:hAnsi="Wingdings" w:hint="default"/>
      </w:rPr>
    </w:lvl>
    <w:lvl w:ilvl="8" w:tplc="726E54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96C33"/>
    <w:multiLevelType w:val="hybridMultilevel"/>
    <w:tmpl w:val="7B585970"/>
    <w:lvl w:ilvl="0" w:tplc="04090001">
      <w:start w:val="1"/>
      <w:numFmt w:val="bullet"/>
      <w:pStyle w:val="Listing-2ndLeve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9214F"/>
    <w:multiLevelType w:val="hybridMultilevel"/>
    <w:tmpl w:val="5B786200"/>
    <w:lvl w:ilvl="0" w:tplc="392249B0">
      <w:start w:val="1"/>
      <w:numFmt w:val="bullet"/>
      <w:pStyle w:val="tablebul"/>
      <w:lvlText w:val=""/>
      <w:lvlJc w:val="left"/>
      <w:pPr>
        <w:tabs>
          <w:tab w:val="num" w:pos="360"/>
        </w:tabs>
        <w:ind w:left="288" w:hanging="288"/>
      </w:pPr>
      <w:rPr>
        <w:rFonts w:ascii="Symbol" w:hAnsi="Symbol" w:hint="default"/>
        <w:color w:val="800000"/>
        <w:sz w:val="20"/>
      </w:rPr>
    </w:lvl>
    <w:lvl w:ilvl="1" w:tplc="5F2ED7E2">
      <w:start w:val="1"/>
      <w:numFmt w:val="bullet"/>
      <w:lvlText w:val=""/>
      <w:lvlJc w:val="left"/>
      <w:pPr>
        <w:tabs>
          <w:tab w:val="num" w:pos="1440"/>
        </w:tabs>
        <w:ind w:left="1440" w:hanging="360"/>
      </w:pPr>
      <w:rPr>
        <w:rFonts w:ascii="Wingdings" w:hAnsi="Wingdings" w:hint="default"/>
        <w:color w:val="800000"/>
        <w:sz w:val="20"/>
      </w:rPr>
    </w:lvl>
    <w:lvl w:ilvl="2" w:tplc="AFB8D0D2" w:tentative="1">
      <w:start w:val="1"/>
      <w:numFmt w:val="bullet"/>
      <w:lvlText w:val=""/>
      <w:lvlJc w:val="left"/>
      <w:pPr>
        <w:tabs>
          <w:tab w:val="num" w:pos="2160"/>
        </w:tabs>
        <w:ind w:left="2160" w:hanging="360"/>
      </w:pPr>
      <w:rPr>
        <w:rFonts w:ascii="Wingdings" w:hAnsi="Wingdings" w:hint="default"/>
      </w:rPr>
    </w:lvl>
    <w:lvl w:ilvl="3" w:tplc="B9F81712" w:tentative="1">
      <w:start w:val="1"/>
      <w:numFmt w:val="bullet"/>
      <w:lvlText w:val=""/>
      <w:lvlJc w:val="left"/>
      <w:pPr>
        <w:tabs>
          <w:tab w:val="num" w:pos="2880"/>
        </w:tabs>
        <w:ind w:left="2880" w:hanging="360"/>
      </w:pPr>
      <w:rPr>
        <w:rFonts w:ascii="Symbol" w:hAnsi="Symbol" w:hint="default"/>
      </w:rPr>
    </w:lvl>
    <w:lvl w:ilvl="4" w:tplc="5888C4F4" w:tentative="1">
      <w:start w:val="1"/>
      <w:numFmt w:val="bullet"/>
      <w:lvlText w:val="o"/>
      <w:lvlJc w:val="left"/>
      <w:pPr>
        <w:tabs>
          <w:tab w:val="num" w:pos="3600"/>
        </w:tabs>
        <w:ind w:left="3600" w:hanging="360"/>
      </w:pPr>
      <w:rPr>
        <w:rFonts w:ascii="Courier New" w:hAnsi="Courier New" w:hint="default"/>
      </w:rPr>
    </w:lvl>
    <w:lvl w:ilvl="5" w:tplc="58A41F02" w:tentative="1">
      <w:start w:val="1"/>
      <w:numFmt w:val="bullet"/>
      <w:lvlText w:val=""/>
      <w:lvlJc w:val="left"/>
      <w:pPr>
        <w:tabs>
          <w:tab w:val="num" w:pos="4320"/>
        </w:tabs>
        <w:ind w:left="4320" w:hanging="360"/>
      </w:pPr>
      <w:rPr>
        <w:rFonts w:ascii="Wingdings" w:hAnsi="Wingdings" w:hint="default"/>
      </w:rPr>
    </w:lvl>
    <w:lvl w:ilvl="6" w:tplc="F7BCA3A6" w:tentative="1">
      <w:start w:val="1"/>
      <w:numFmt w:val="bullet"/>
      <w:lvlText w:val=""/>
      <w:lvlJc w:val="left"/>
      <w:pPr>
        <w:tabs>
          <w:tab w:val="num" w:pos="5040"/>
        </w:tabs>
        <w:ind w:left="5040" w:hanging="360"/>
      </w:pPr>
      <w:rPr>
        <w:rFonts w:ascii="Symbol" w:hAnsi="Symbol" w:hint="default"/>
      </w:rPr>
    </w:lvl>
    <w:lvl w:ilvl="7" w:tplc="C50E39CC" w:tentative="1">
      <w:start w:val="1"/>
      <w:numFmt w:val="bullet"/>
      <w:lvlText w:val="o"/>
      <w:lvlJc w:val="left"/>
      <w:pPr>
        <w:tabs>
          <w:tab w:val="num" w:pos="5760"/>
        </w:tabs>
        <w:ind w:left="5760" w:hanging="360"/>
      </w:pPr>
      <w:rPr>
        <w:rFonts w:ascii="Courier New" w:hAnsi="Courier New" w:hint="default"/>
      </w:rPr>
    </w:lvl>
    <w:lvl w:ilvl="8" w:tplc="8EC22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D6A03"/>
    <w:multiLevelType w:val="hybridMultilevel"/>
    <w:tmpl w:val="7BE44958"/>
    <w:lvl w:ilvl="0" w:tplc="08A64C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062F6"/>
    <w:multiLevelType w:val="hybridMultilevel"/>
    <w:tmpl w:val="7246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F0ACD"/>
    <w:multiLevelType w:val="multilevel"/>
    <w:tmpl w:val="328EE1BC"/>
    <w:lvl w:ilvl="0">
      <w:start w:val="1"/>
      <w:numFmt w:val="bullet"/>
      <w:lvlText w:val=""/>
      <w:lvlJc w:val="left"/>
      <w:pPr>
        <w:ind w:left="360" w:hanging="360"/>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1152" w:hanging="576"/>
      </w:pPr>
      <w:rPr>
        <w:rFonts w:ascii="Wingdings" w:hAnsi="Wingdings" w:hint="default"/>
      </w:rPr>
    </w:lvl>
    <w:lvl w:ilvl="3">
      <w:start w:val="1"/>
      <w:numFmt w:val="bullet"/>
      <w:lvlText w:val=""/>
      <w:lvlJc w:val="left"/>
      <w:pPr>
        <w:ind w:left="4415" w:hanging="360"/>
      </w:pPr>
      <w:rPr>
        <w:rFonts w:ascii="Symbol" w:hAnsi="Symbol" w:hint="default"/>
      </w:rPr>
    </w:lvl>
    <w:lvl w:ilvl="4">
      <w:start w:val="1"/>
      <w:numFmt w:val="bullet"/>
      <w:lvlText w:val="o"/>
      <w:lvlJc w:val="left"/>
      <w:pPr>
        <w:ind w:left="5135" w:hanging="360"/>
      </w:pPr>
      <w:rPr>
        <w:rFonts w:ascii="Courier New" w:hAnsi="Courier New" w:cs="Courier New" w:hint="default"/>
      </w:rPr>
    </w:lvl>
    <w:lvl w:ilvl="5">
      <w:start w:val="1"/>
      <w:numFmt w:val="bullet"/>
      <w:lvlText w:val=""/>
      <w:lvlJc w:val="left"/>
      <w:pPr>
        <w:ind w:left="5855" w:hanging="360"/>
      </w:pPr>
      <w:rPr>
        <w:rFonts w:ascii="Wingdings" w:hAnsi="Wingdings" w:hint="default"/>
      </w:rPr>
    </w:lvl>
    <w:lvl w:ilvl="6">
      <w:start w:val="1"/>
      <w:numFmt w:val="bullet"/>
      <w:lvlText w:val=""/>
      <w:lvlJc w:val="left"/>
      <w:pPr>
        <w:ind w:left="6575" w:hanging="360"/>
      </w:pPr>
      <w:rPr>
        <w:rFonts w:ascii="Symbol" w:hAnsi="Symbol" w:hint="default"/>
      </w:rPr>
    </w:lvl>
    <w:lvl w:ilvl="7">
      <w:start w:val="1"/>
      <w:numFmt w:val="bullet"/>
      <w:lvlText w:val="o"/>
      <w:lvlJc w:val="left"/>
      <w:pPr>
        <w:ind w:left="7295" w:hanging="360"/>
      </w:pPr>
      <w:rPr>
        <w:rFonts w:ascii="Courier New" w:hAnsi="Courier New" w:cs="Courier New" w:hint="default"/>
      </w:rPr>
    </w:lvl>
    <w:lvl w:ilvl="8">
      <w:start w:val="1"/>
      <w:numFmt w:val="bullet"/>
      <w:lvlText w:val=""/>
      <w:lvlJc w:val="left"/>
      <w:pPr>
        <w:ind w:left="8015" w:hanging="360"/>
      </w:pPr>
      <w:rPr>
        <w:rFonts w:ascii="Wingdings" w:hAnsi="Wingdings" w:hint="default"/>
      </w:rPr>
    </w:lvl>
  </w:abstractNum>
  <w:abstractNum w:abstractNumId="20" w15:restartNumberingAfterBreak="0">
    <w:nsid w:val="357806B8"/>
    <w:multiLevelType w:val="multilevel"/>
    <w:tmpl w:val="70D2B7CA"/>
    <w:lvl w:ilvl="0">
      <w:start w:val="1"/>
      <w:numFmt w:val="decimal"/>
      <w:lvlText w:val="%1."/>
      <w:lvlJc w:val="left"/>
      <w:pPr>
        <w:ind w:left="360" w:hanging="360"/>
      </w:pPr>
      <w:rPr>
        <w:rFonts w:ascii="Calibri" w:hAnsi="Calibri" w:hint="default"/>
        <w:b/>
        <w:i w:val="0"/>
        <w:sz w:val="24"/>
        <w:u w:val="single"/>
      </w:rPr>
    </w:lvl>
    <w:lvl w:ilvl="1">
      <w:start w:val="1"/>
      <w:numFmt w:val="decimal"/>
      <w:lvlText w:val="%1.%2."/>
      <w:lvlJc w:val="left"/>
      <w:pPr>
        <w:tabs>
          <w:tab w:val="num" w:pos="792"/>
        </w:tabs>
        <w:ind w:left="720" w:hanging="360"/>
      </w:pPr>
      <w:rPr>
        <w:rFonts w:ascii="Calibri" w:hAnsi="Calibri" w:hint="default"/>
        <w:b/>
        <w:i w:val="0"/>
        <w:sz w:val="22"/>
      </w:rPr>
    </w:lvl>
    <w:lvl w:ilvl="2">
      <w:start w:val="1"/>
      <w:numFmt w:val="decimal"/>
      <w:lvlText w:val="%1.%2.%3."/>
      <w:lvlJc w:val="left"/>
      <w:pPr>
        <w:ind w:left="1224" w:hanging="504"/>
      </w:pPr>
      <w:rPr>
        <w:rFonts w:ascii="Calibri" w:hAnsi="Calibri" w:hint="default"/>
        <w:b/>
        <w:i w:val="0"/>
        <w:sz w:val="22"/>
      </w:rPr>
    </w:lvl>
    <w:lvl w:ilvl="3">
      <w:start w:val="1"/>
      <w:numFmt w:val="decimal"/>
      <w:lvlText w:val="%1.%2.%3.%4."/>
      <w:lvlJc w:val="left"/>
      <w:pPr>
        <w:ind w:left="720" w:hanging="360"/>
      </w:pPr>
      <w:rPr>
        <w:rFonts w:ascii="Calibri" w:hAnsi="Calibri"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8F0343"/>
    <w:multiLevelType w:val="hybridMultilevel"/>
    <w:tmpl w:val="0F66390C"/>
    <w:lvl w:ilvl="0" w:tplc="885CA78C">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F5D7F"/>
    <w:multiLevelType w:val="hybridMultilevel"/>
    <w:tmpl w:val="337A4828"/>
    <w:lvl w:ilvl="0" w:tplc="FFFFFFFF">
      <w:start w:val="1"/>
      <w:numFmt w:val="bullet"/>
      <w:pStyle w:val="dm-0-r"/>
      <w:lvlText w:val=""/>
      <w:lvlJc w:val="left"/>
      <w:pPr>
        <w:ind w:left="1080" w:hanging="360"/>
      </w:pPr>
      <w:rPr>
        <w:rFonts w:ascii="Symbol" w:hAnsi="Symbol" w:hint="default"/>
        <w:color w:val="267A9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3804439"/>
    <w:multiLevelType w:val="multilevel"/>
    <w:tmpl w:val="0409001D"/>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9F3C06"/>
    <w:multiLevelType w:val="hybridMultilevel"/>
    <w:tmpl w:val="C06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13B50"/>
    <w:multiLevelType w:val="multilevel"/>
    <w:tmpl w:val="0409001F"/>
    <w:lvl w:ilvl="0">
      <w:start w:val="1"/>
      <w:numFmt w:val="decimal"/>
      <w:lvlText w:val="%1."/>
      <w:lvlJc w:val="left"/>
      <w:pPr>
        <w:ind w:left="360" w:hanging="360"/>
      </w:pPr>
      <w:rPr>
        <w:rFonts w:asciiTheme="minorHAnsi" w:hAnsiTheme="minorHAnsi"/>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5332B7"/>
    <w:multiLevelType w:val="multilevel"/>
    <w:tmpl w:val="7F50A24A"/>
    <w:lvl w:ilvl="0">
      <w:start w:val="1"/>
      <w:numFmt w:val="decimal"/>
      <w:lvlText w:val="%1."/>
      <w:lvlJc w:val="left"/>
      <w:pPr>
        <w:ind w:left="360" w:hanging="360"/>
      </w:pPr>
      <w:rPr>
        <w:rFonts w:ascii="Calibri" w:hAnsi="Calibri" w:hint="default"/>
        <w:b/>
        <w:i w:val="0"/>
        <w:sz w:val="24"/>
        <w:u w:val="single"/>
      </w:rPr>
    </w:lvl>
    <w:lvl w:ilvl="1">
      <w:start w:val="1"/>
      <w:numFmt w:val="decimal"/>
      <w:lvlText w:val="%1.%2."/>
      <w:lvlJc w:val="left"/>
      <w:pPr>
        <w:tabs>
          <w:tab w:val="num" w:pos="792"/>
        </w:tabs>
        <w:ind w:left="720" w:hanging="360"/>
      </w:pPr>
      <w:rPr>
        <w:rFonts w:ascii="Calibri" w:hAnsi="Calibri" w:hint="default"/>
        <w:b/>
        <w:i w:val="0"/>
        <w:sz w:val="22"/>
      </w:rPr>
    </w:lvl>
    <w:lvl w:ilvl="2">
      <w:start w:val="1"/>
      <w:numFmt w:val="decimal"/>
      <w:lvlText w:val="%1.%2.%3."/>
      <w:lvlJc w:val="left"/>
      <w:pPr>
        <w:ind w:left="1224" w:hanging="504"/>
      </w:pPr>
      <w:rPr>
        <w:rFonts w:ascii="Calibri" w:hAnsi="Calibri" w:hint="default"/>
        <w:b/>
        <w:i w:val="0"/>
        <w:sz w:val="22"/>
      </w:rPr>
    </w:lvl>
    <w:lvl w:ilvl="3">
      <w:start w:val="1"/>
      <w:numFmt w:val="decimal"/>
      <w:lvlText w:val="%1.%2.%3.%4."/>
      <w:lvlJc w:val="left"/>
      <w:pPr>
        <w:ind w:left="720" w:hanging="360"/>
      </w:pPr>
      <w:rPr>
        <w:rFonts w:ascii="Calibri" w:hAnsi="Calibri"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9C25D4"/>
    <w:multiLevelType w:val="hybridMultilevel"/>
    <w:tmpl w:val="E344673C"/>
    <w:lvl w:ilvl="0" w:tplc="17883824">
      <w:start w:val="1"/>
      <w:numFmt w:val="bullet"/>
      <w:pStyle w:val="A-txt-ck9"/>
      <w:lvlText w:val=""/>
      <w:lvlJc w:val="left"/>
      <w:pPr>
        <w:tabs>
          <w:tab w:val="num" w:pos="720"/>
        </w:tabs>
        <w:ind w:left="720" w:hanging="360"/>
      </w:pPr>
      <w:rPr>
        <w:rFonts w:ascii="Wingdings" w:hAnsi="Wingdings" w:hint="default"/>
      </w:rPr>
    </w:lvl>
    <w:lvl w:ilvl="1" w:tplc="2778AA94">
      <w:start w:val="1"/>
      <w:numFmt w:val="bullet"/>
      <w:lvlText w:val="o"/>
      <w:lvlJc w:val="left"/>
      <w:pPr>
        <w:tabs>
          <w:tab w:val="num" w:pos="1440"/>
        </w:tabs>
        <w:ind w:left="1440" w:hanging="360"/>
      </w:pPr>
      <w:rPr>
        <w:rFonts w:ascii="Courier New" w:hAnsi="Courier New" w:cs="Courier New" w:hint="default"/>
      </w:rPr>
    </w:lvl>
    <w:lvl w:ilvl="2" w:tplc="879CF586">
      <w:start w:val="1"/>
      <w:numFmt w:val="bullet"/>
      <w:lvlText w:val=""/>
      <w:lvlJc w:val="left"/>
      <w:pPr>
        <w:tabs>
          <w:tab w:val="num" w:pos="2160"/>
        </w:tabs>
        <w:ind w:left="2160" w:hanging="360"/>
      </w:pPr>
      <w:rPr>
        <w:rFonts w:ascii="Wingdings" w:hAnsi="Wingdings" w:hint="default"/>
      </w:rPr>
    </w:lvl>
    <w:lvl w:ilvl="3" w:tplc="9C70F7C6" w:tentative="1">
      <w:start w:val="1"/>
      <w:numFmt w:val="bullet"/>
      <w:lvlText w:val=""/>
      <w:lvlJc w:val="left"/>
      <w:pPr>
        <w:tabs>
          <w:tab w:val="num" w:pos="2880"/>
        </w:tabs>
        <w:ind w:left="2880" w:hanging="360"/>
      </w:pPr>
      <w:rPr>
        <w:rFonts w:ascii="Symbol" w:hAnsi="Symbol" w:hint="default"/>
      </w:rPr>
    </w:lvl>
    <w:lvl w:ilvl="4" w:tplc="1FE2676C" w:tentative="1">
      <w:start w:val="1"/>
      <w:numFmt w:val="bullet"/>
      <w:lvlText w:val="o"/>
      <w:lvlJc w:val="left"/>
      <w:pPr>
        <w:tabs>
          <w:tab w:val="num" w:pos="3600"/>
        </w:tabs>
        <w:ind w:left="3600" w:hanging="360"/>
      </w:pPr>
      <w:rPr>
        <w:rFonts w:ascii="Courier New" w:hAnsi="Courier New" w:cs="Courier New" w:hint="default"/>
      </w:rPr>
    </w:lvl>
    <w:lvl w:ilvl="5" w:tplc="045A3C00" w:tentative="1">
      <w:start w:val="1"/>
      <w:numFmt w:val="bullet"/>
      <w:lvlText w:val=""/>
      <w:lvlJc w:val="left"/>
      <w:pPr>
        <w:tabs>
          <w:tab w:val="num" w:pos="4320"/>
        </w:tabs>
        <w:ind w:left="4320" w:hanging="360"/>
      </w:pPr>
      <w:rPr>
        <w:rFonts w:ascii="Wingdings" w:hAnsi="Wingdings" w:hint="default"/>
      </w:rPr>
    </w:lvl>
    <w:lvl w:ilvl="6" w:tplc="5542529A" w:tentative="1">
      <w:start w:val="1"/>
      <w:numFmt w:val="bullet"/>
      <w:lvlText w:val=""/>
      <w:lvlJc w:val="left"/>
      <w:pPr>
        <w:tabs>
          <w:tab w:val="num" w:pos="5040"/>
        </w:tabs>
        <w:ind w:left="5040" w:hanging="360"/>
      </w:pPr>
      <w:rPr>
        <w:rFonts w:ascii="Symbol" w:hAnsi="Symbol" w:hint="default"/>
      </w:rPr>
    </w:lvl>
    <w:lvl w:ilvl="7" w:tplc="433472F4" w:tentative="1">
      <w:start w:val="1"/>
      <w:numFmt w:val="bullet"/>
      <w:lvlText w:val="o"/>
      <w:lvlJc w:val="left"/>
      <w:pPr>
        <w:tabs>
          <w:tab w:val="num" w:pos="5760"/>
        </w:tabs>
        <w:ind w:left="5760" w:hanging="360"/>
      </w:pPr>
      <w:rPr>
        <w:rFonts w:ascii="Courier New" w:hAnsi="Courier New" w:cs="Courier New" w:hint="default"/>
      </w:rPr>
    </w:lvl>
    <w:lvl w:ilvl="8" w:tplc="88DA9D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24BBA"/>
    <w:multiLevelType w:val="hybridMultilevel"/>
    <w:tmpl w:val="E7BC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608E1"/>
    <w:multiLevelType w:val="multilevel"/>
    <w:tmpl w:val="94B42F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DC6112"/>
    <w:multiLevelType w:val="hybridMultilevel"/>
    <w:tmpl w:val="CE807E2C"/>
    <w:lvl w:ilvl="0" w:tplc="FFFFFFFF">
      <w:start w:val="1"/>
      <w:numFmt w:val="bullet"/>
      <w:pStyle w:val="A-txt-sq9"/>
      <w:lvlText w:val=""/>
      <w:lvlJc w:val="left"/>
      <w:pPr>
        <w:tabs>
          <w:tab w:val="num" w:pos="-31680"/>
        </w:tabs>
        <w:ind w:left="1080" w:hanging="360"/>
      </w:pPr>
      <w:rPr>
        <w:rFonts w:ascii="Wingdings" w:hAnsi="Wingdings" w:hint="default"/>
        <w:color w:val="800000"/>
      </w:rPr>
    </w:lvl>
    <w:lvl w:ilvl="1" w:tplc="FFFFFFFF">
      <w:start w:val="1"/>
      <w:numFmt w:val="decimal"/>
      <w:lvlText w:val="%2."/>
      <w:lvlJc w:val="left"/>
      <w:pPr>
        <w:tabs>
          <w:tab w:val="num" w:pos="-31680"/>
        </w:tabs>
        <w:ind w:left="1080" w:hanging="360"/>
      </w:pPr>
      <w:rPr>
        <w:rFonts w:hint="default"/>
        <w:color w:val="0A50A1"/>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715"/>
    <w:multiLevelType w:val="hybridMultilevel"/>
    <w:tmpl w:val="793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854F5"/>
    <w:multiLevelType w:val="hybridMultilevel"/>
    <w:tmpl w:val="1CB4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1C86"/>
    <w:multiLevelType w:val="hybridMultilevel"/>
    <w:tmpl w:val="16784494"/>
    <w:lvl w:ilvl="0" w:tplc="A7C6E942">
      <w:start w:val="1"/>
      <w:numFmt w:val="lowerLetter"/>
      <w:lvlText w:val="%1."/>
      <w:lvlJc w:val="left"/>
      <w:pPr>
        <w:tabs>
          <w:tab w:val="num" w:pos="36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0AED"/>
    <w:multiLevelType w:val="multilevel"/>
    <w:tmpl w:val="88001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B1D6D44"/>
    <w:multiLevelType w:val="hybridMultilevel"/>
    <w:tmpl w:val="2DF213AC"/>
    <w:lvl w:ilvl="0" w:tplc="2F4AAE74">
      <w:start w:val="1"/>
      <w:numFmt w:val="bullet"/>
      <w:lvlText w:val=""/>
      <w:lvlJc w:val="left"/>
      <w:pPr>
        <w:tabs>
          <w:tab w:val="num" w:pos="-31680"/>
        </w:tabs>
        <w:ind w:left="720" w:hanging="360"/>
      </w:pPr>
      <w:rPr>
        <w:rFonts w:ascii="Symbol" w:hAnsi="Symbol" w:hint="default"/>
        <w:color w:val="0A50A1"/>
      </w:rPr>
    </w:lvl>
    <w:lvl w:ilvl="1" w:tplc="0450B0B6">
      <w:start w:val="1"/>
      <w:numFmt w:val="decimal"/>
      <w:lvlText w:val="%2."/>
      <w:lvlJc w:val="left"/>
      <w:pPr>
        <w:tabs>
          <w:tab w:val="num" w:pos="-31680"/>
        </w:tabs>
        <w:ind w:left="1080" w:hanging="360"/>
      </w:pPr>
      <w:rPr>
        <w:rFonts w:hint="default"/>
        <w:color w:val="0A50A1"/>
      </w:rPr>
    </w:lvl>
    <w:lvl w:ilvl="2" w:tplc="E1EEF796">
      <w:start w:val="1"/>
      <w:numFmt w:val="bullet"/>
      <w:pStyle w:val="A-txt-bul9"/>
      <w:lvlText w:val="o"/>
      <w:lvlJc w:val="left"/>
      <w:pPr>
        <w:tabs>
          <w:tab w:val="num" w:pos="-31680"/>
        </w:tabs>
        <w:ind w:left="1440" w:hanging="360"/>
      </w:pPr>
      <w:rPr>
        <w:rFonts w:ascii="Courier New" w:hAnsi="Courier New" w:hint="default"/>
        <w:color w:val="0A50A1"/>
      </w:rPr>
    </w:lvl>
    <w:lvl w:ilvl="3" w:tplc="E6CEEB9C" w:tentative="1">
      <w:start w:val="1"/>
      <w:numFmt w:val="bullet"/>
      <w:lvlText w:val=""/>
      <w:lvlJc w:val="left"/>
      <w:pPr>
        <w:tabs>
          <w:tab w:val="num" w:pos="2880"/>
        </w:tabs>
        <w:ind w:left="2880" w:hanging="360"/>
      </w:pPr>
      <w:rPr>
        <w:rFonts w:ascii="Symbol" w:hAnsi="Symbol" w:hint="default"/>
      </w:rPr>
    </w:lvl>
    <w:lvl w:ilvl="4" w:tplc="6D28F19E" w:tentative="1">
      <w:start w:val="1"/>
      <w:numFmt w:val="bullet"/>
      <w:lvlText w:val="o"/>
      <w:lvlJc w:val="left"/>
      <w:pPr>
        <w:tabs>
          <w:tab w:val="num" w:pos="3600"/>
        </w:tabs>
        <w:ind w:left="3600" w:hanging="360"/>
      </w:pPr>
      <w:rPr>
        <w:rFonts w:ascii="Courier New" w:hAnsi="Courier New" w:cs="Courier New" w:hint="default"/>
      </w:rPr>
    </w:lvl>
    <w:lvl w:ilvl="5" w:tplc="C65A13A6" w:tentative="1">
      <w:start w:val="1"/>
      <w:numFmt w:val="bullet"/>
      <w:lvlText w:val=""/>
      <w:lvlJc w:val="left"/>
      <w:pPr>
        <w:tabs>
          <w:tab w:val="num" w:pos="4320"/>
        </w:tabs>
        <w:ind w:left="4320" w:hanging="360"/>
      </w:pPr>
      <w:rPr>
        <w:rFonts w:ascii="Wingdings" w:hAnsi="Wingdings" w:hint="default"/>
      </w:rPr>
    </w:lvl>
    <w:lvl w:ilvl="6" w:tplc="1F4AB5D6" w:tentative="1">
      <w:start w:val="1"/>
      <w:numFmt w:val="bullet"/>
      <w:lvlText w:val=""/>
      <w:lvlJc w:val="left"/>
      <w:pPr>
        <w:tabs>
          <w:tab w:val="num" w:pos="5040"/>
        </w:tabs>
        <w:ind w:left="5040" w:hanging="360"/>
      </w:pPr>
      <w:rPr>
        <w:rFonts w:ascii="Symbol" w:hAnsi="Symbol" w:hint="default"/>
      </w:rPr>
    </w:lvl>
    <w:lvl w:ilvl="7" w:tplc="6852A924" w:tentative="1">
      <w:start w:val="1"/>
      <w:numFmt w:val="bullet"/>
      <w:lvlText w:val="o"/>
      <w:lvlJc w:val="left"/>
      <w:pPr>
        <w:tabs>
          <w:tab w:val="num" w:pos="5760"/>
        </w:tabs>
        <w:ind w:left="5760" w:hanging="360"/>
      </w:pPr>
      <w:rPr>
        <w:rFonts w:ascii="Courier New" w:hAnsi="Courier New" w:cs="Courier New" w:hint="default"/>
      </w:rPr>
    </w:lvl>
    <w:lvl w:ilvl="8" w:tplc="46187E0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178DB"/>
    <w:multiLevelType w:val="hybridMultilevel"/>
    <w:tmpl w:val="61F0C494"/>
    <w:lvl w:ilvl="0" w:tplc="679AE98E">
      <w:start w:val="1"/>
      <w:numFmt w:val="decimal"/>
      <w:pStyle w:val="Pic"/>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1989">
    <w:abstractNumId w:val="20"/>
  </w:num>
  <w:num w:numId="2" w16cid:durableId="1531339690">
    <w:abstractNumId w:val="9"/>
  </w:num>
  <w:num w:numId="3" w16cid:durableId="661278863">
    <w:abstractNumId w:val="21"/>
  </w:num>
  <w:num w:numId="4" w16cid:durableId="144131223">
    <w:abstractNumId w:val="33"/>
  </w:num>
  <w:num w:numId="5" w16cid:durableId="1046753819">
    <w:abstractNumId w:val="17"/>
  </w:num>
  <w:num w:numId="6" w16cid:durableId="787891769">
    <w:abstractNumId w:val="25"/>
  </w:num>
  <w:num w:numId="7" w16cid:durableId="1426072674">
    <w:abstractNumId w:val="23"/>
  </w:num>
  <w:num w:numId="8" w16cid:durableId="798689416">
    <w:abstractNumId w:val="11"/>
  </w:num>
  <w:num w:numId="9" w16cid:durableId="327833971">
    <w:abstractNumId w:val="19"/>
  </w:num>
  <w:num w:numId="10" w16cid:durableId="811097519">
    <w:abstractNumId w:val="26"/>
  </w:num>
  <w:num w:numId="11" w16cid:durableId="1484657647">
    <w:abstractNumId w:val="12"/>
  </w:num>
  <w:num w:numId="12" w16cid:durableId="498934467">
    <w:abstractNumId w:val="34"/>
  </w:num>
  <w:num w:numId="13" w16cid:durableId="266889571">
    <w:abstractNumId w:val="8"/>
  </w:num>
  <w:num w:numId="14" w16cid:durableId="1050766675">
    <w:abstractNumId w:val="3"/>
  </w:num>
  <w:num w:numId="15" w16cid:durableId="898126521">
    <w:abstractNumId w:val="2"/>
  </w:num>
  <w:num w:numId="16" w16cid:durableId="712660250">
    <w:abstractNumId w:val="1"/>
  </w:num>
  <w:num w:numId="17" w16cid:durableId="424688618">
    <w:abstractNumId w:val="0"/>
  </w:num>
  <w:num w:numId="18" w16cid:durableId="166675989">
    <w:abstractNumId w:val="29"/>
  </w:num>
  <w:num w:numId="19" w16cid:durableId="432016505">
    <w:abstractNumId w:val="7"/>
  </w:num>
  <w:num w:numId="20" w16cid:durableId="333919637">
    <w:abstractNumId w:val="6"/>
  </w:num>
  <w:num w:numId="21" w16cid:durableId="412313279">
    <w:abstractNumId w:val="5"/>
  </w:num>
  <w:num w:numId="22" w16cid:durableId="283121441">
    <w:abstractNumId w:val="4"/>
  </w:num>
  <w:num w:numId="23" w16cid:durableId="2064333565">
    <w:abstractNumId w:val="16"/>
  </w:num>
  <w:num w:numId="24" w16cid:durableId="1548491812">
    <w:abstractNumId w:val="35"/>
  </w:num>
  <w:num w:numId="25" w16cid:durableId="1443380160">
    <w:abstractNumId w:val="27"/>
  </w:num>
  <w:num w:numId="26" w16cid:durableId="672955251">
    <w:abstractNumId w:val="30"/>
  </w:num>
  <w:num w:numId="27" w16cid:durableId="1871264157">
    <w:abstractNumId w:val="13"/>
  </w:num>
  <w:num w:numId="28" w16cid:durableId="430206357">
    <w:abstractNumId w:val="22"/>
  </w:num>
  <w:num w:numId="29" w16cid:durableId="688139376">
    <w:abstractNumId w:val="15"/>
  </w:num>
  <w:num w:numId="30" w16cid:durableId="78528938">
    <w:abstractNumId w:val="36"/>
  </w:num>
  <w:num w:numId="31" w16cid:durableId="550576571">
    <w:abstractNumId w:val="14"/>
  </w:num>
  <w:num w:numId="32" w16cid:durableId="621889229">
    <w:abstractNumId w:val="31"/>
  </w:num>
  <w:num w:numId="33" w16cid:durableId="2135249864">
    <w:abstractNumId w:val="10"/>
  </w:num>
  <w:num w:numId="34" w16cid:durableId="2038432317">
    <w:abstractNumId w:val="24"/>
  </w:num>
  <w:num w:numId="35" w16cid:durableId="1345937324">
    <w:abstractNumId w:val="28"/>
  </w:num>
  <w:num w:numId="36" w16cid:durableId="930970959">
    <w:abstractNumId w:val="18"/>
  </w:num>
  <w:num w:numId="37" w16cid:durableId="123793436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formatting="1" w:enforcement="0"/>
  <w:styleLockTheme/>
  <w:styleLockQFSet/>
  <w:defaultTabStop w:val="0"/>
  <w:clickAndTypeStyle w:val="Heading2Char"/>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DE"/>
    <w:rsid w:val="00001368"/>
    <w:rsid w:val="00004252"/>
    <w:rsid w:val="00015F16"/>
    <w:rsid w:val="00023755"/>
    <w:rsid w:val="00025036"/>
    <w:rsid w:val="00030530"/>
    <w:rsid w:val="000356DE"/>
    <w:rsid w:val="0004214C"/>
    <w:rsid w:val="00043575"/>
    <w:rsid w:val="00050BE1"/>
    <w:rsid w:val="0006668B"/>
    <w:rsid w:val="00066E24"/>
    <w:rsid w:val="00072F10"/>
    <w:rsid w:val="00076AFF"/>
    <w:rsid w:val="0007744F"/>
    <w:rsid w:val="00082DDC"/>
    <w:rsid w:val="000839E7"/>
    <w:rsid w:val="00084D54"/>
    <w:rsid w:val="00093032"/>
    <w:rsid w:val="0009313A"/>
    <w:rsid w:val="00093BCD"/>
    <w:rsid w:val="00095E37"/>
    <w:rsid w:val="000A0A40"/>
    <w:rsid w:val="000A6750"/>
    <w:rsid w:val="000C4420"/>
    <w:rsid w:val="000D6189"/>
    <w:rsid w:val="000E00D9"/>
    <w:rsid w:val="000E387E"/>
    <w:rsid w:val="000E4D00"/>
    <w:rsid w:val="000E5364"/>
    <w:rsid w:val="000F3F5F"/>
    <w:rsid w:val="000F61D6"/>
    <w:rsid w:val="00127F9D"/>
    <w:rsid w:val="00142E1A"/>
    <w:rsid w:val="00150517"/>
    <w:rsid w:val="00156591"/>
    <w:rsid w:val="00156A75"/>
    <w:rsid w:val="0015705D"/>
    <w:rsid w:val="0016410D"/>
    <w:rsid w:val="0016598F"/>
    <w:rsid w:val="001671EB"/>
    <w:rsid w:val="00175B02"/>
    <w:rsid w:val="00175E5E"/>
    <w:rsid w:val="001853DC"/>
    <w:rsid w:val="00186254"/>
    <w:rsid w:val="00186640"/>
    <w:rsid w:val="001A37CD"/>
    <w:rsid w:val="001B464D"/>
    <w:rsid w:val="001B656C"/>
    <w:rsid w:val="001C7311"/>
    <w:rsid w:val="001D136B"/>
    <w:rsid w:val="001D2293"/>
    <w:rsid w:val="001D368A"/>
    <w:rsid w:val="001D3C6A"/>
    <w:rsid w:val="001D5AB1"/>
    <w:rsid w:val="001E2FB3"/>
    <w:rsid w:val="001F1FA3"/>
    <w:rsid w:val="001F6391"/>
    <w:rsid w:val="001F7F80"/>
    <w:rsid w:val="002065DA"/>
    <w:rsid w:val="00217892"/>
    <w:rsid w:val="002218C9"/>
    <w:rsid w:val="0023192D"/>
    <w:rsid w:val="00231ABF"/>
    <w:rsid w:val="00245EA6"/>
    <w:rsid w:val="0025004E"/>
    <w:rsid w:val="00257358"/>
    <w:rsid w:val="00267B4E"/>
    <w:rsid w:val="00275560"/>
    <w:rsid w:val="00280D49"/>
    <w:rsid w:val="00285B90"/>
    <w:rsid w:val="002863F2"/>
    <w:rsid w:val="002B35DD"/>
    <w:rsid w:val="002B4CA7"/>
    <w:rsid w:val="002B567C"/>
    <w:rsid w:val="002B65AB"/>
    <w:rsid w:val="002C7444"/>
    <w:rsid w:val="002D1581"/>
    <w:rsid w:val="002D26AB"/>
    <w:rsid w:val="002D3E72"/>
    <w:rsid w:val="002D7C94"/>
    <w:rsid w:val="002F50D2"/>
    <w:rsid w:val="003042E5"/>
    <w:rsid w:val="0031332D"/>
    <w:rsid w:val="00317662"/>
    <w:rsid w:val="00323C1F"/>
    <w:rsid w:val="003340E3"/>
    <w:rsid w:val="00345D50"/>
    <w:rsid w:val="00352C57"/>
    <w:rsid w:val="003634D4"/>
    <w:rsid w:val="003642D6"/>
    <w:rsid w:val="003735EB"/>
    <w:rsid w:val="00387055"/>
    <w:rsid w:val="00387A76"/>
    <w:rsid w:val="003A5FD0"/>
    <w:rsid w:val="003A6F61"/>
    <w:rsid w:val="003B0CA6"/>
    <w:rsid w:val="003B7DA6"/>
    <w:rsid w:val="003C48B3"/>
    <w:rsid w:val="003C5213"/>
    <w:rsid w:val="003C61F7"/>
    <w:rsid w:val="003E71FE"/>
    <w:rsid w:val="004064E1"/>
    <w:rsid w:val="00406FD6"/>
    <w:rsid w:val="004112BD"/>
    <w:rsid w:val="00420182"/>
    <w:rsid w:val="0042158A"/>
    <w:rsid w:val="0042543E"/>
    <w:rsid w:val="00427FA5"/>
    <w:rsid w:val="00430935"/>
    <w:rsid w:val="00436B90"/>
    <w:rsid w:val="00451A30"/>
    <w:rsid w:val="0045475B"/>
    <w:rsid w:val="00464384"/>
    <w:rsid w:val="00472AC5"/>
    <w:rsid w:val="00481EA1"/>
    <w:rsid w:val="0048379D"/>
    <w:rsid w:val="0048533E"/>
    <w:rsid w:val="00487525"/>
    <w:rsid w:val="0049123D"/>
    <w:rsid w:val="004A117D"/>
    <w:rsid w:val="004A5234"/>
    <w:rsid w:val="004B0AB5"/>
    <w:rsid w:val="004B190A"/>
    <w:rsid w:val="004B71DA"/>
    <w:rsid w:val="004C078C"/>
    <w:rsid w:val="004C796D"/>
    <w:rsid w:val="004F4357"/>
    <w:rsid w:val="004F63AB"/>
    <w:rsid w:val="0051448B"/>
    <w:rsid w:val="00523733"/>
    <w:rsid w:val="005250A7"/>
    <w:rsid w:val="00532E89"/>
    <w:rsid w:val="005344D4"/>
    <w:rsid w:val="00535333"/>
    <w:rsid w:val="00535F97"/>
    <w:rsid w:val="005401B4"/>
    <w:rsid w:val="00555833"/>
    <w:rsid w:val="00560A57"/>
    <w:rsid w:val="00560D8D"/>
    <w:rsid w:val="00565611"/>
    <w:rsid w:val="0056798D"/>
    <w:rsid w:val="005712B6"/>
    <w:rsid w:val="00571422"/>
    <w:rsid w:val="005758E4"/>
    <w:rsid w:val="0058054D"/>
    <w:rsid w:val="0059029A"/>
    <w:rsid w:val="00595070"/>
    <w:rsid w:val="005A0B56"/>
    <w:rsid w:val="005B2829"/>
    <w:rsid w:val="005C31DD"/>
    <w:rsid w:val="005D47AD"/>
    <w:rsid w:val="005E6CBB"/>
    <w:rsid w:val="005F60A8"/>
    <w:rsid w:val="005F6F18"/>
    <w:rsid w:val="00602BCD"/>
    <w:rsid w:val="006052FA"/>
    <w:rsid w:val="00606507"/>
    <w:rsid w:val="00612EBA"/>
    <w:rsid w:val="00616944"/>
    <w:rsid w:val="00634319"/>
    <w:rsid w:val="00642BD0"/>
    <w:rsid w:val="00646CC6"/>
    <w:rsid w:val="006539D1"/>
    <w:rsid w:val="00654C22"/>
    <w:rsid w:val="006637C5"/>
    <w:rsid w:val="00663949"/>
    <w:rsid w:val="0067115B"/>
    <w:rsid w:val="00674F67"/>
    <w:rsid w:val="006844D7"/>
    <w:rsid w:val="00686BBA"/>
    <w:rsid w:val="0069592E"/>
    <w:rsid w:val="006A42C8"/>
    <w:rsid w:val="006A4BB7"/>
    <w:rsid w:val="006A5007"/>
    <w:rsid w:val="006A67BD"/>
    <w:rsid w:val="006B3DFE"/>
    <w:rsid w:val="006B63DD"/>
    <w:rsid w:val="006C0C3A"/>
    <w:rsid w:val="006C24F2"/>
    <w:rsid w:val="006C376A"/>
    <w:rsid w:val="006C380E"/>
    <w:rsid w:val="006C71A8"/>
    <w:rsid w:val="006D1749"/>
    <w:rsid w:val="006D5884"/>
    <w:rsid w:val="006E3A1A"/>
    <w:rsid w:val="006E579A"/>
    <w:rsid w:val="006F1526"/>
    <w:rsid w:val="006F174F"/>
    <w:rsid w:val="006F5020"/>
    <w:rsid w:val="00705EF6"/>
    <w:rsid w:val="0071446F"/>
    <w:rsid w:val="00726AEE"/>
    <w:rsid w:val="00737C6B"/>
    <w:rsid w:val="00746255"/>
    <w:rsid w:val="00750E83"/>
    <w:rsid w:val="00751959"/>
    <w:rsid w:val="00753742"/>
    <w:rsid w:val="0075746F"/>
    <w:rsid w:val="00766178"/>
    <w:rsid w:val="007731E3"/>
    <w:rsid w:val="00794FFB"/>
    <w:rsid w:val="00797470"/>
    <w:rsid w:val="007C6581"/>
    <w:rsid w:val="007D0B37"/>
    <w:rsid w:val="007D764E"/>
    <w:rsid w:val="007F07FE"/>
    <w:rsid w:val="007F5DBB"/>
    <w:rsid w:val="008018FD"/>
    <w:rsid w:val="00810CCC"/>
    <w:rsid w:val="008119DB"/>
    <w:rsid w:val="00814D16"/>
    <w:rsid w:val="00820A6D"/>
    <w:rsid w:val="0082278A"/>
    <w:rsid w:val="00825804"/>
    <w:rsid w:val="008333D5"/>
    <w:rsid w:val="00837E0F"/>
    <w:rsid w:val="00852852"/>
    <w:rsid w:val="00852B4C"/>
    <w:rsid w:val="0086024F"/>
    <w:rsid w:val="00863610"/>
    <w:rsid w:val="0086756E"/>
    <w:rsid w:val="00867CD3"/>
    <w:rsid w:val="008728BA"/>
    <w:rsid w:val="00873D4B"/>
    <w:rsid w:val="00876D36"/>
    <w:rsid w:val="0087724B"/>
    <w:rsid w:val="00880559"/>
    <w:rsid w:val="008819E5"/>
    <w:rsid w:val="00883BB0"/>
    <w:rsid w:val="008866A1"/>
    <w:rsid w:val="008951BA"/>
    <w:rsid w:val="00897627"/>
    <w:rsid w:val="008A5FEF"/>
    <w:rsid w:val="008C535D"/>
    <w:rsid w:val="008C53F9"/>
    <w:rsid w:val="008C6D81"/>
    <w:rsid w:val="008D377F"/>
    <w:rsid w:val="008D6B99"/>
    <w:rsid w:val="008F48C5"/>
    <w:rsid w:val="008F4F5E"/>
    <w:rsid w:val="008F6ED2"/>
    <w:rsid w:val="00902DA7"/>
    <w:rsid w:val="00907DCD"/>
    <w:rsid w:val="00912A4A"/>
    <w:rsid w:val="00914FA3"/>
    <w:rsid w:val="00916B66"/>
    <w:rsid w:val="00927EE8"/>
    <w:rsid w:val="00932AA3"/>
    <w:rsid w:val="00940C8C"/>
    <w:rsid w:val="0095336A"/>
    <w:rsid w:val="00963C05"/>
    <w:rsid w:val="0097371B"/>
    <w:rsid w:val="0099340D"/>
    <w:rsid w:val="00996FF6"/>
    <w:rsid w:val="009A2FAF"/>
    <w:rsid w:val="009A5B1D"/>
    <w:rsid w:val="009B2E1E"/>
    <w:rsid w:val="009C31EB"/>
    <w:rsid w:val="009C58D2"/>
    <w:rsid w:val="009D2555"/>
    <w:rsid w:val="009E0566"/>
    <w:rsid w:val="009E29BB"/>
    <w:rsid w:val="009E4457"/>
    <w:rsid w:val="009F4B24"/>
    <w:rsid w:val="009F6BF3"/>
    <w:rsid w:val="00A13E41"/>
    <w:rsid w:val="00A159F9"/>
    <w:rsid w:val="00A25BB2"/>
    <w:rsid w:val="00A33861"/>
    <w:rsid w:val="00A34BD1"/>
    <w:rsid w:val="00A34D35"/>
    <w:rsid w:val="00A3530B"/>
    <w:rsid w:val="00A54015"/>
    <w:rsid w:val="00A55141"/>
    <w:rsid w:val="00A5737A"/>
    <w:rsid w:val="00A62EF5"/>
    <w:rsid w:val="00A64A86"/>
    <w:rsid w:val="00A65179"/>
    <w:rsid w:val="00A7731B"/>
    <w:rsid w:val="00A81451"/>
    <w:rsid w:val="00A84413"/>
    <w:rsid w:val="00A966D2"/>
    <w:rsid w:val="00A969FB"/>
    <w:rsid w:val="00AA2929"/>
    <w:rsid w:val="00AA46D1"/>
    <w:rsid w:val="00AC170B"/>
    <w:rsid w:val="00AC633A"/>
    <w:rsid w:val="00AD1782"/>
    <w:rsid w:val="00AD21B6"/>
    <w:rsid w:val="00AD3234"/>
    <w:rsid w:val="00AD41F7"/>
    <w:rsid w:val="00AD477D"/>
    <w:rsid w:val="00AD6BFA"/>
    <w:rsid w:val="00AE1493"/>
    <w:rsid w:val="00AF5BED"/>
    <w:rsid w:val="00AF74C8"/>
    <w:rsid w:val="00AF7AA2"/>
    <w:rsid w:val="00B01015"/>
    <w:rsid w:val="00B02B46"/>
    <w:rsid w:val="00B068BC"/>
    <w:rsid w:val="00B2391F"/>
    <w:rsid w:val="00B3179D"/>
    <w:rsid w:val="00B32C27"/>
    <w:rsid w:val="00B3332F"/>
    <w:rsid w:val="00B430B4"/>
    <w:rsid w:val="00B6418C"/>
    <w:rsid w:val="00B6527A"/>
    <w:rsid w:val="00B75FA5"/>
    <w:rsid w:val="00B83BE5"/>
    <w:rsid w:val="00B90418"/>
    <w:rsid w:val="00B92DCC"/>
    <w:rsid w:val="00B956B2"/>
    <w:rsid w:val="00BA3504"/>
    <w:rsid w:val="00BA4BA6"/>
    <w:rsid w:val="00BA7686"/>
    <w:rsid w:val="00BB6152"/>
    <w:rsid w:val="00BC48AA"/>
    <w:rsid w:val="00BC6555"/>
    <w:rsid w:val="00BD33AA"/>
    <w:rsid w:val="00BE032A"/>
    <w:rsid w:val="00BF08A7"/>
    <w:rsid w:val="00BF1A1E"/>
    <w:rsid w:val="00C0090E"/>
    <w:rsid w:val="00C04168"/>
    <w:rsid w:val="00C061F0"/>
    <w:rsid w:val="00C07F0E"/>
    <w:rsid w:val="00C11FBE"/>
    <w:rsid w:val="00C16D50"/>
    <w:rsid w:val="00C30256"/>
    <w:rsid w:val="00C402DD"/>
    <w:rsid w:val="00C459C2"/>
    <w:rsid w:val="00C47069"/>
    <w:rsid w:val="00C52208"/>
    <w:rsid w:val="00C5324E"/>
    <w:rsid w:val="00C6057F"/>
    <w:rsid w:val="00C67762"/>
    <w:rsid w:val="00C73CFD"/>
    <w:rsid w:val="00C906E1"/>
    <w:rsid w:val="00C91F55"/>
    <w:rsid w:val="00CA0A7D"/>
    <w:rsid w:val="00CA5969"/>
    <w:rsid w:val="00CA5E17"/>
    <w:rsid w:val="00CB3111"/>
    <w:rsid w:val="00CB360A"/>
    <w:rsid w:val="00CE32D5"/>
    <w:rsid w:val="00CE5336"/>
    <w:rsid w:val="00CE5CA7"/>
    <w:rsid w:val="00D016FD"/>
    <w:rsid w:val="00D12119"/>
    <w:rsid w:val="00D211DC"/>
    <w:rsid w:val="00D21B4C"/>
    <w:rsid w:val="00D3129A"/>
    <w:rsid w:val="00D54790"/>
    <w:rsid w:val="00D641E3"/>
    <w:rsid w:val="00D654E3"/>
    <w:rsid w:val="00D8522D"/>
    <w:rsid w:val="00DA532C"/>
    <w:rsid w:val="00DB5C43"/>
    <w:rsid w:val="00DC250E"/>
    <w:rsid w:val="00DC4618"/>
    <w:rsid w:val="00DD290B"/>
    <w:rsid w:val="00DD5750"/>
    <w:rsid w:val="00DE0032"/>
    <w:rsid w:val="00E072F6"/>
    <w:rsid w:val="00E1102F"/>
    <w:rsid w:val="00E12BD8"/>
    <w:rsid w:val="00E17700"/>
    <w:rsid w:val="00E20C81"/>
    <w:rsid w:val="00E22816"/>
    <w:rsid w:val="00E2599D"/>
    <w:rsid w:val="00E34323"/>
    <w:rsid w:val="00E545FD"/>
    <w:rsid w:val="00E56F72"/>
    <w:rsid w:val="00E67A4E"/>
    <w:rsid w:val="00E7511B"/>
    <w:rsid w:val="00E771C6"/>
    <w:rsid w:val="00E800C3"/>
    <w:rsid w:val="00E826B8"/>
    <w:rsid w:val="00E833B3"/>
    <w:rsid w:val="00E9479F"/>
    <w:rsid w:val="00EB4646"/>
    <w:rsid w:val="00EB4CD8"/>
    <w:rsid w:val="00EB5F08"/>
    <w:rsid w:val="00EB7585"/>
    <w:rsid w:val="00EC21C2"/>
    <w:rsid w:val="00ED0AEE"/>
    <w:rsid w:val="00EE5F7F"/>
    <w:rsid w:val="00EF00F8"/>
    <w:rsid w:val="00EF1187"/>
    <w:rsid w:val="00EF5E34"/>
    <w:rsid w:val="00F003E6"/>
    <w:rsid w:val="00F04357"/>
    <w:rsid w:val="00F07D85"/>
    <w:rsid w:val="00F10E63"/>
    <w:rsid w:val="00F168ED"/>
    <w:rsid w:val="00F223EA"/>
    <w:rsid w:val="00F266EB"/>
    <w:rsid w:val="00F26E45"/>
    <w:rsid w:val="00F30F6A"/>
    <w:rsid w:val="00F3436C"/>
    <w:rsid w:val="00F35934"/>
    <w:rsid w:val="00F40121"/>
    <w:rsid w:val="00F40C86"/>
    <w:rsid w:val="00F42650"/>
    <w:rsid w:val="00F60002"/>
    <w:rsid w:val="00F62AE8"/>
    <w:rsid w:val="00F6393D"/>
    <w:rsid w:val="00F677EA"/>
    <w:rsid w:val="00F74637"/>
    <w:rsid w:val="00F75372"/>
    <w:rsid w:val="00F80BB4"/>
    <w:rsid w:val="00F84E1D"/>
    <w:rsid w:val="00FA1D10"/>
    <w:rsid w:val="00FA2B54"/>
    <w:rsid w:val="00FB50E9"/>
    <w:rsid w:val="00FC012A"/>
    <w:rsid w:val="00FC0C84"/>
    <w:rsid w:val="00FC115D"/>
    <w:rsid w:val="00FC6E25"/>
    <w:rsid w:val="00FD1DA3"/>
    <w:rsid w:val="00FD22AD"/>
    <w:rsid w:val="00FD3823"/>
    <w:rsid w:val="00FE03D8"/>
    <w:rsid w:val="00FE6689"/>
    <w:rsid w:val="00FE6F4D"/>
    <w:rsid w:val="00FF354C"/>
    <w:rsid w:val="0DF06278"/>
    <w:rsid w:val="16E64DAB"/>
    <w:rsid w:val="206910BE"/>
    <w:rsid w:val="301EE702"/>
    <w:rsid w:val="385175DC"/>
    <w:rsid w:val="39D94669"/>
    <w:rsid w:val="3AAF29AD"/>
    <w:rsid w:val="44F339F8"/>
    <w:rsid w:val="52B54531"/>
    <w:rsid w:val="557C4AD4"/>
    <w:rsid w:val="5B9B8FD9"/>
    <w:rsid w:val="6036E8F8"/>
    <w:rsid w:val="62130BCD"/>
    <w:rsid w:val="76230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BA02D6"/>
  <w15:docId w15:val="{D3C6AD37-552C-4346-A52D-93787F1C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2"/>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2"/>
    <w:lsdException w:name="annotation reference" w:semiHidden="1" w:uiPriority="0" w:unhideWhenUsed="1"/>
    <w:lsdException w:name="line number" w:uiPriority="2"/>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3" w:uiPriority="0"/>
    <w:lsdException w:name="Block Text"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DE"/>
    <w:pPr>
      <w:spacing w:after="0"/>
    </w:pPr>
    <w:rPr>
      <w:rFonts w:asciiTheme="minorHAnsi" w:eastAsiaTheme="minorHAnsi" w:hAnsiTheme="minorHAnsi" w:cstheme="minorBidi"/>
    </w:rPr>
  </w:style>
  <w:style w:type="paragraph" w:styleId="Heading1">
    <w:name w:val="heading 1"/>
    <w:next w:val="Normal"/>
    <w:link w:val="Heading1Char"/>
    <w:qFormat/>
    <w:rsid w:val="00AD6BFA"/>
    <w:pPr>
      <w:keepNext/>
      <w:pBdr>
        <w:bottom w:val="single" w:sz="12" w:space="1" w:color="808080"/>
      </w:pBdr>
      <w:tabs>
        <w:tab w:val="num" w:pos="720"/>
      </w:tabs>
      <w:spacing w:after="180"/>
      <w:ind w:left="720" w:hanging="720"/>
      <w:outlineLvl w:val="0"/>
    </w:pPr>
    <w:rPr>
      <w:rFonts w:asciiTheme="minorHAnsi" w:eastAsiaTheme="majorEastAsia" w:hAnsiTheme="minorHAnsi" w:cstheme="majorBidi"/>
      <w:b/>
      <w:bCs/>
      <w:sz w:val="28"/>
      <w:szCs w:val="28"/>
    </w:rPr>
  </w:style>
  <w:style w:type="paragraph" w:styleId="Heading2">
    <w:name w:val="heading 2"/>
    <w:basedOn w:val="Heading1"/>
    <w:next w:val="Normal"/>
    <w:link w:val="Heading2Char"/>
    <w:unhideWhenUsed/>
    <w:qFormat/>
    <w:rsid w:val="009E29BB"/>
    <w:pPr>
      <w:numPr>
        <w:ilvl w:val="1"/>
      </w:numPr>
      <w:tabs>
        <w:tab w:val="num" w:pos="720"/>
      </w:tabs>
      <w:spacing w:before="200"/>
      <w:ind w:left="720" w:hanging="720"/>
      <w:outlineLvl w:val="1"/>
    </w:pPr>
    <w:rPr>
      <w:bCs w:val="0"/>
      <w:sz w:val="24"/>
      <w:szCs w:val="26"/>
    </w:rPr>
  </w:style>
  <w:style w:type="paragraph" w:styleId="Heading3">
    <w:name w:val="heading 3"/>
    <w:basedOn w:val="Heading2"/>
    <w:next w:val="Normal"/>
    <w:link w:val="Heading3Char"/>
    <w:unhideWhenUsed/>
    <w:qFormat/>
    <w:rsid w:val="00E2599D"/>
    <w:pPr>
      <w:numPr>
        <w:ilvl w:val="2"/>
      </w:numPr>
      <w:tabs>
        <w:tab w:val="num" w:pos="720"/>
      </w:tabs>
      <w:ind w:left="1440" w:hanging="720"/>
      <w:outlineLvl w:val="2"/>
    </w:pPr>
    <w:rPr>
      <w:bCs/>
      <w:sz w:val="22"/>
    </w:rPr>
  </w:style>
  <w:style w:type="paragraph" w:styleId="Heading4">
    <w:name w:val="heading 4"/>
    <w:basedOn w:val="Heading3"/>
    <w:next w:val="Normal"/>
    <w:link w:val="Heading4Char"/>
    <w:unhideWhenUsed/>
    <w:qFormat/>
    <w:rsid w:val="006C376A"/>
    <w:pPr>
      <w:numPr>
        <w:ilvl w:val="0"/>
      </w:numPr>
      <w:tabs>
        <w:tab w:val="num" w:pos="720"/>
      </w:tabs>
      <w:ind w:left="1440" w:hanging="720"/>
      <w:outlineLvl w:val="3"/>
    </w:pPr>
    <w:rPr>
      <w:b w:val="0"/>
      <w:bCs w:val="0"/>
      <w:i/>
      <w:iCs/>
    </w:rPr>
  </w:style>
  <w:style w:type="paragraph" w:styleId="Heading5">
    <w:name w:val="heading 5"/>
    <w:basedOn w:val="Normal"/>
    <w:next w:val="Normal"/>
    <w:link w:val="Heading5Char"/>
    <w:unhideWhenUsed/>
    <w:qFormat/>
    <w:rsid w:val="006C376A"/>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nhideWhenUsed/>
    <w:qFormat/>
    <w:rsid w:val="006C376A"/>
    <w:pPr>
      <w:keepNext w:val="0"/>
      <w:keepLines w:val="0"/>
      <w:numPr>
        <w:ilvl w:val="5"/>
      </w:numPr>
      <w:spacing w:line="271" w:lineRule="auto"/>
      <w:contextualSpacing/>
      <w:outlineLvl w:val="5"/>
    </w:pPr>
    <w:rPr>
      <w:color w:val="7F7F7F" w:themeColor="text1" w:themeTint="80"/>
      <w:sz w:val="24"/>
      <w:szCs w:val="26"/>
    </w:rPr>
  </w:style>
  <w:style w:type="paragraph" w:styleId="Heading7">
    <w:name w:val="heading 7"/>
    <w:basedOn w:val="Heading6"/>
    <w:next w:val="Normal"/>
    <w:link w:val="Heading7Char"/>
    <w:unhideWhenUsed/>
    <w:qFormat/>
    <w:rsid w:val="001F7F80"/>
    <w:pPr>
      <w:outlineLvl w:val="6"/>
    </w:pPr>
    <w:rPr>
      <w:i/>
      <w:iCs/>
    </w:rPr>
  </w:style>
  <w:style w:type="paragraph" w:styleId="Heading8">
    <w:name w:val="heading 8"/>
    <w:basedOn w:val="Heading7"/>
    <w:next w:val="Normal"/>
    <w:link w:val="Heading8Char"/>
    <w:unhideWhenUsed/>
    <w:qFormat/>
    <w:rsid w:val="001F7F80"/>
    <w:pPr>
      <w:outlineLvl w:val="7"/>
    </w:pPr>
    <w:rPr>
      <w:sz w:val="20"/>
      <w:szCs w:val="20"/>
    </w:rPr>
  </w:style>
  <w:style w:type="paragraph" w:styleId="Heading9">
    <w:name w:val="heading 9"/>
    <w:basedOn w:val="Normal"/>
    <w:next w:val="Normal"/>
    <w:link w:val="Heading9Char"/>
    <w:unhideWhenUsed/>
    <w:qFormat/>
    <w:rsid w:val="001F7F8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BFA"/>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rsid w:val="009E29B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E2599D"/>
    <w:rPr>
      <w:rFonts w:asciiTheme="minorHAnsi" w:eastAsiaTheme="majorEastAsia" w:hAnsiTheme="minorHAnsi" w:cstheme="majorBidi"/>
      <w:b/>
      <w:bCs/>
      <w:szCs w:val="26"/>
    </w:rPr>
  </w:style>
  <w:style w:type="character" w:customStyle="1" w:styleId="Heading4Char">
    <w:name w:val="Heading 4 Char"/>
    <w:basedOn w:val="DefaultParagraphFont"/>
    <w:link w:val="Heading4"/>
    <w:rsid w:val="006C376A"/>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rsid w:val="00ED0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C376A"/>
    <w:rPr>
      <w:rFonts w:asciiTheme="majorHAnsi" w:eastAsiaTheme="majorEastAsia" w:hAnsiTheme="majorHAnsi" w:cstheme="majorBidi"/>
      <w:color w:val="7F7F7F" w:themeColor="text1" w:themeTint="80"/>
      <w:sz w:val="24"/>
      <w:szCs w:val="26"/>
    </w:rPr>
  </w:style>
  <w:style w:type="character" w:customStyle="1" w:styleId="Heading7Char">
    <w:name w:val="Heading 7 Char"/>
    <w:basedOn w:val="DefaultParagraphFont"/>
    <w:link w:val="Heading7"/>
    <w:rsid w:val="001F7F80"/>
    <w:rPr>
      <w:rFonts w:asciiTheme="majorHAnsi" w:eastAsiaTheme="majorEastAsia" w:hAnsiTheme="majorHAnsi" w:cstheme="majorBidi"/>
      <w:i/>
      <w:iCs/>
      <w:color w:val="7F7F7F" w:themeColor="text1" w:themeTint="80"/>
      <w:sz w:val="24"/>
      <w:szCs w:val="26"/>
    </w:rPr>
  </w:style>
  <w:style w:type="character" w:customStyle="1" w:styleId="Heading8Char">
    <w:name w:val="Heading 8 Char"/>
    <w:basedOn w:val="DefaultParagraphFont"/>
    <w:link w:val="Heading8"/>
    <w:rsid w:val="001F7F80"/>
    <w:rPr>
      <w:rFonts w:asciiTheme="majorHAnsi" w:eastAsiaTheme="majorEastAsia" w:hAnsiTheme="majorHAnsi" w:cstheme="majorBidi"/>
      <w:i/>
      <w:iCs/>
      <w:color w:val="7F7F7F" w:themeColor="text1" w:themeTint="80"/>
      <w:sz w:val="20"/>
      <w:szCs w:val="20"/>
    </w:rPr>
  </w:style>
  <w:style w:type="character" w:customStyle="1" w:styleId="Heading9Char">
    <w:name w:val="Heading 9 Char"/>
    <w:basedOn w:val="DefaultParagraphFont"/>
    <w:link w:val="Heading9"/>
    <w:rsid w:val="001F7F80"/>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C52208"/>
    <w:pPr>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C52208"/>
    <w:rPr>
      <w:rFonts w:eastAsiaTheme="minorHAnsi"/>
    </w:rPr>
  </w:style>
  <w:style w:type="paragraph" w:styleId="Footer">
    <w:name w:val="footer"/>
    <w:basedOn w:val="Normal"/>
    <w:link w:val="FooterChar"/>
    <w:uiPriority w:val="99"/>
    <w:unhideWhenUsed/>
    <w:rsid w:val="00C52208"/>
    <w:pPr>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C52208"/>
    <w:rPr>
      <w:rFonts w:eastAsiaTheme="minorHAnsi"/>
    </w:rPr>
  </w:style>
  <w:style w:type="paragraph" w:styleId="Revision">
    <w:name w:val="Revision"/>
    <w:hidden/>
    <w:uiPriority w:val="99"/>
    <w:semiHidden/>
    <w:rsid w:val="001D368A"/>
    <w:rPr>
      <w:rFonts w:eastAsia="Times New Roman"/>
    </w:rPr>
  </w:style>
  <w:style w:type="character" w:styleId="PlaceholderText">
    <w:name w:val="Placeholder Text"/>
    <w:basedOn w:val="DefaultParagraphFont"/>
    <w:uiPriority w:val="99"/>
    <w:semiHidden/>
    <w:rsid w:val="00797470"/>
    <w:rPr>
      <w:color w:val="808080"/>
    </w:rPr>
  </w:style>
  <w:style w:type="paragraph" w:customStyle="1" w:styleId="para">
    <w:name w:val="para"/>
    <w:basedOn w:val="Normal"/>
    <w:link w:val="paraChar"/>
    <w:qFormat/>
    <w:rsid w:val="000356DE"/>
    <w:pPr>
      <w:spacing w:after="180"/>
      <w:jc w:val="both"/>
    </w:pPr>
    <w:rPr>
      <w:rFonts w:ascii="Times New Roman" w:eastAsia="Times New Roman" w:hAnsi="Times New Roman" w:cs="Times New Roman"/>
      <w:snapToGrid w:val="0"/>
      <w:sz w:val="24"/>
      <w:szCs w:val="20"/>
    </w:rPr>
  </w:style>
  <w:style w:type="character" w:customStyle="1" w:styleId="paraChar">
    <w:name w:val="para Char"/>
    <w:link w:val="para"/>
    <w:rsid w:val="000356DE"/>
    <w:rPr>
      <w:rFonts w:ascii="Times New Roman" w:eastAsia="Times New Roman" w:hAnsi="Times New Roman"/>
      <w:snapToGrid w:val="0"/>
      <w:sz w:val="24"/>
      <w:szCs w:val="20"/>
    </w:rPr>
  </w:style>
  <w:style w:type="paragraph" w:customStyle="1" w:styleId="tabletext">
    <w:name w:val="table text"/>
    <w:basedOn w:val="Normal"/>
    <w:link w:val="tabletextChar"/>
    <w:qFormat/>
    <w:rsid w:val="000356DE"/>
    <w:pPr>
      <w:spacing w:before="20" w:after="60"/>
    </w:pPr>
    <w:rPr>
      <w:rFonts w:ascii="Arial Narrow" w:eastAsia="Times New Roman" w:hAnsi="Arial Narrow" w:cs="Arial"/>
      <w:snapToGrid w:val="0"/>
      <w:sz w:val="20"/>
      <w:szCs w:val="20"/>
    </w:rPr>
  </w:style>
  <w:style w:type="character" w:customStyle="1" w:styleId="tabletextChar">
    <w:name w:val="table text Char"/>
    <w:basedOn w:val="DefaultParagraphFont"/>
    <w:link w:val="tabletext"/>
    <w:locked/>
    <w:rsid w:val="0069592E"/>
    <w:rPr>
      <w:rFonts w:ascii="Arial Narrow" w:eastAsia="Times New Roman" w:hAnsi="Arial Narrow" w:cs="Arial"/>
      <w:snapToGrid w:val="0"/>
      <w:sz w:val="20"/>
      <w:szCs w:val="20"/>
    </w:rPr>
  </w:style>
  <w:style w:type="paragraph" w:customStyle="1" w:styleId="tabhd">
    <w:name w:val="tab hd"/>
    <w:basedOn w:val="Normal"/>
    <w:qFormat/>
    <w:rsid w:val="000356DE"/>
    <w:pPr>
      <w:suppressAutoHyphens/>
      <w:snapToGrid w:val="0"/>
      <w:spacing w:before="40" w:after="40"/>
      <w:jc w:val="center"/>
    </w:pPr>
    <w:rPr>
      <w:rFonts w:ascii="Arial Narrow Bold" w:eastAsia="Times New Roman" w:hAnsi="Arial Narrow Bold" w:cs="Times New Roman"/>
      <w:b/>
      <w:sz w:val="20"/>
      <w:szCs w:val="20"/>
      <w:lang w:eastAsia="ar-SA"/>
    </w:rPr>
  </w:style>
  <w:style w:type="paragraph" w:customStyle="1" w:styleId="Tableheadleft">
    <w:name w:val="Table head left"/>
    <w:basedOn w:val="Normal"/>
    <w:qFormat/>
    <w:rsid w:val="000356DE"/>
    <w:pPr>
      <w:keepNext/>
      <w:spacing w:before="20" w:after="60" w:line="200" w:lineRule="exact"/>
      <w:outlineLvl w:val="8"/>
    </w:pPr>
    <w:rPr>
      <w:rFonts w:ascii="Arial Narrow" w:eastAsia="Times New Roman" w:hAnsi="Arial Narrow" w:cs="Times New Roman"/>
      <w:b/>
      <w:bCs/>
      <w:sz w:val="20"/>
      <w:szCs w:val="20"/>
    </w:rPr>
  </w:style>
  <w:style w:type="paragraph" w:customStyle="1" w:styleId="tabtxtc">
    <w:name w:val="tab txt c"/>
    <w:basedOn w:val="Normal"/>
    <w:qFormat/>
    <w:rsid w:val="000356DE"/>
    <w:pPr>
      <w:widowControl w:val="0"/>
      <w:tabs>
        <w:tab w:val="right" w:pos="5760"/>
      </w:tabs>
      <w:autoSpaceDE w:val="0"/>
      <w:autoSpaceDN w:val="0"/>
      <w:adjustRightInd w:val="0"/>
      <w:spacing w:before="20" w:after="20"/>
      <w:jc w:val="center"/>
    </w:pPr>
    <w:rPr>
      <w:rFonts w:ascii="Arial Narrow" w:eastAsia="Times New Roman" w:hAnsi="Arial Narrow" w:cs="Times New Roman"/>
      <w:snapToGrid w:val="0"/>
      <w:sz w:val="18"/>
      <w:szCs w:val="16"/>
    </w:rPr>
  </w:style>
  <w:style w:type="paragraph" w:customStyle="1" w:styleId="FormTitle">
    <w:name w:val="Form Title"/>
    <w:basedOn w:val="Normal"/>
    <w:qFormat/>
    <w:rsid w:val="009F6BF3"/>
    <w:pPr>
      <w:spacing w:after="120"/>
      <w:jc w:val="center"/>
    </w:pPr>
    <w:rPr>
      <w:rFonts w:ascii="Arial Narrow" w:eastAsia="Times New Roman" w:hAnsi="Arial Narrow" w:cs="Times New Roman"/>
      <w:b/>
      <w:bCs/>
      <w:sz w:val="28"/>
      <w:szCs w:val="28"/>
    </w:rPr>
  </w:style>
  <w:style w:type="paragraph" w:customStyle="1" w:styleId="FormTitleParsons">
    <w:name w:val="Form Title Parsons"/>
    <w:basedOn w:val="Normal"/>
    <w:qFormat/>
    <w:rsid w:val="009F6BF3"/>
    <w:pPr>
      <w:spacing w:before="120" w:after="120"/>
      <w:jc w:val="center"/>
    </w:pPr>
    <w:rPr>
      <w:rFonts w:ascii="ParsonsOneText" w:eastAsia="Times New Roman" w:hAnsi="ParsonsOneText" w:cs="Times New Roman"/>
      <w:b/>
      <w:bCs/>
    </w:rPr>
  </w:style>
  <w:style w:type="paragraph" w:customStyle="1" w:styleId="tabhdl">
    <w:name w:val="tab hd l"/>
    <w:basedOn w:val="Normal"/>
    <w:qFormat/>
    <w:rsid w:val="009F6BF3"/>
    <w:pPr>
      <w:spacing w:before="40" w:after="40"/>
    </w:pPr>
    <w:rPr>
      <w:rFonts w:ascii="Arial Narrow Bold" w:eastAsia="Times New Roman" w:hAnsi="Arial Narrow Bold" w:cs="Times New Roman"/>
      <w:b/>
      <w:sz w:val="20"/>
      <w:szCs w:val="24"/>
    </w:rPr>
  </w:style>
  <w:style w:type="paragraph" w:customStyle="1" w:styleId="tableheadleft0">
    <w:name w:val="table head left"/>
    <w:basedOn w:val="tabhdl"/>
    <w:qFormat/>
    <w:rsid w:val="009F6BF3"/>
  </w:style>
  <w:style w:type="paragraph" w:customStyle="1" w:styleId="tablehead">
    <w:name w:val="table head"/>
    <w:basedOn w:val="tableheadleft0"/>
    <w:qFormat/>
    <w:rsid w:val="009F6BF3"/>
    <w:pPr>
      <w:jc w:val="center"/>
    </w:pPr>
  </w:style>
  <w:style w:type="paragraph" w:customStyle="1" w:styleId="tabtxtb">
    <w:name w:val="tab txt b"/>
    <w:basedOn w:val="Normal"/>
    <w:autoRedefine/>
    <w:qFormat/>
    <w:rsid w:val="0004214C"/>
    <w:pPr>
      <w:spacing w:before="40" w:after="40"/>
    </w:pPr>
    <w:rPr>
      <w:rFonts w:ascii="Arial Narrow" w:eastAsia="Times New Roman" w:hAnsi="Arial Narrow" w:cs="Arial"/>
      <w:snapToGrid w:val="0"/>
      <w:sz w:val="20"/>
      <w:szCs w:val="20"/>
    </w:rPr>
  </w:style>
  <w:style w:type="paragraph" w:customStyle="1" w:styleId="ParsonFormTitle">
    <w:name w:val="Parson Form Title"/>
    <w:basedOn w:val="Normal"/>
    <w:qFormat/>
    <w:rsid w:val="0004214C"/>
    <w:pPr>
      <w:suppressAutoHyphens/>
      <w:spacing w:before="60" w:after="60"/>
      <w:jc w:val="center"/>
    </w:pPr>
    <w:rPr>
      <w:rFonts w:ascii="ParsonsOneText" w:eastAsia="Times New Roman" w:hAnsi="ParsonsOneText" w:cs="Times New Roman"/>
      <w:sz w:val="28"/>
      <w:szCs w:val="24"/>
      <w:lang w:eastAsia="ar-SA"/>
    </w:rPr>
  </w:style>
  <w:style w:type="paragraph" w:customStyle="1" w:styleId="tabtxt">
    <w:name w:val="tab txt"/>
    <w:basedOn w:val="Normal"/>
    <w:qFormat/>
    <w:rsid w:val="0004214C"/>
    <w:pPr>
      <w:suppressAutoHyphens/>
      <w:spacing w:before="20" w:after="20"/>
    </w:pPr>
    <w:rPr>
      <w:rFonts w:ascii="Arial Narrow" w:eastAsia="Times New Roman" w:hAnsi="Arial Narrow" w:cs="Times New Roman"/>
      <w:sz w:val="20"/>
      <w:szCs w:val="24"/>
      <w:lang w:eastAsia="ar-SA"/>
    </w:rPr>
  </w:style>
  <w:style w:type="paragraph" w:customStyle="1" w:styleId="Tabhdll">
    <w:name w:val="Tab hd ll"/>
    <w:basedOn w:val="Normal"/>
    <w:qFormat/>
    <w:rsid w:val="0004214C"/>
    <w:pPr>
      <w:suppressAutoHyphens/>
      <w:spacing w:before="40" w:after="40"/>
      <w:ind w:left="288"/>
    </w:pPr>
    <w:rPr>
      <w:rFonts w:ascii="Arial Narrow Bold" w:eastAsia="Times New Roman" w:hAnsi="Arial Narrow Bold" w:cs="Times New Roman"/>
      <w:b/>
      <w:sz w:val="20"/>
      <w:szCs w:val="24"/>
      <w:lang w:eastAsia="ar-SA"/>
    </w:rPr>
  </w:style>
  <w:style w:type="character" w:customStyle="1" w:styleId="BalloonTextChar">
    <w:name w:val="Balloon Text Char"/>
    <w:basedOn w:val="DefaultParagraphFont"/>
    <w:link w:val="BalloonText"/>
    <w:uiPriority w:val="99"/>
    <w:semiHidden/>
    <w:rsid w:val="0069592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9592E"/>
    <w:rPr>
      <w:rFonts w:ascii="Tahoma" w:eastAsia="Times New Roman" w:hAnsi="Tahoma" w:cs="Tahoma"/>
      <w:sz w:val="16"/>
      <w:szCs w:val="16"/>
    </w:rPr>
  </w:style>
  <w:style w:type="paragraph" w:customStyle="1" w:styleId="Appendix1">
    <w:name w:val="Appendix1"/>
    <w:basedOn w:val="Heading1"/>
    <w:next w:val="Normal"/>
    <w:rsid w:val="0069592E"/>
    <w:pPr>
      <w:widowControl w:val="0"/>
      <w:tabs>
        <w:tab w:val="num" w:pos="180"/>
      </w:tabs>
      <w:ind w:left="180"/>
    </w:pPr>
    <w:rPr>
      <w:rFonts w:ascii="Arial Narrow" w:eastAsia="Times New Roman" w:hAnsi="Arial Narrow" w:cs="Times New Roman"/>
      <w:bCs w:val="0"/>
      <w:i/>
      <w:smallCaps/>
      <w:color w:val="800000"/>
      <w:sz w:val="36"/>
      <w:szCs w:val="36"/>
    </w:rPr>
  </w:style>
  <w:style w:type="paragraph" w:customStyle="1" w:styleId="Appendix2">
    <w:name w:val="Appendix2"/>
    <w:basedOn w:val="Heading2"/>
    <w:next w:val="Normal"/>
    <w:rsid w:val="0069592E"/>
    <w:pPr>
      <w:numPr>
        <w:ilvl w:val="0"/>
      </w:numPr>
      <w:pBdr>
        <w:bottom w:val="single" w:sz="8" w:space="1" w:color="0A50A1"/>
      </w:pBdr>
      <w:tabs>
        <w:tab w:val="num" w:pos="0"/>
        <w:tab w:val="num" w:pos="720"/>
      </w:tabs>
      <w:spacing w:before="0"/>
      <w:ind w:left="720" w:hanging="720"/>
    </w:pPr>
    <w:rPr>
      <w:rFonts w:ascii="Arial Narrow" w:eastAsia="Times New Roman" w:hAnsi="Arial Narrow" w:cs="Times New Roman"/>
      <w:i/>
      <w:smallCaps/>
      <w:color w:val="267A9C"/>
      <w:sz w:val="32"/>
      <w:szCs w:val="20"/>
    </w:rPr>
  </w:style>
  <w:style w:type="paragraph" w:customStyle="1" w:styleId="Appendix3">
    <w:name w:val="Appendix3"/>
    <w:basedOn w:val="Heading3"/>
    <w:next w:val="Normal"/>
    <w:rsid w:val="0069592E"/>
    <w:pPr>
      <w:numPr>
        <w:ilvl w:val="0"/>
      </w:numPr>
      <w:tabs>
        <w:tab w:val="num" w:pos="0"/>
        <w:tab w:val="num" w:pos="720"/>
        <w:tab w:val="left" w:pos="936"/>
      </w:tabs>
      <w:spacing w:before="0"/>
      <w:ind w:left="1440" w:hanging="720"/>
    </w:pPr>
    <w:rPr>
      <w:rFonts w:ascii="Arial Narrow" w:eastAsia="Times New Roman" w:hAnsi="Arial Narrow" w:cs="Times New Roman"/>
      <w:bCs w:val="0"/>
      <w:i/>
      <w:smallCaps/>
      <w:snapToGrid w:val="0"/>
      <w:color w:val="2D86BC"/>
      <w:sz w:val="28"/>
      <w:szCs w:val="20"/>
    </w:rPr>
  </w:style>
  <w:style w:type="character" w:styleId="PageNumber">
    <w:name w:val="page number"/>
    <w:basedOn w:val="DefaultParagraphFont"/>
    <w:rsid w:val="0069592E"/>
  </w:style>
  <w:style w:type="paragraph" w:customStyle="1" w:styleId="dm-0-r">
    <w:name w:val="dm-0-r"/>
    <w:basedOn w:val="A-txt-bl0"/>
    <w:qFormat/>
    <w:rsid w:val="0069592E"/>
    <w:pPr>
      <w:numPr>
        <w:numId w:val="28"/>
      </w:numPr>
      <w:tabs>
        <w:tab w:val="num" w:pos="-31680"/>
      </w:tabs>
      <w:ind w:left="720"/>
    </w:pPr>
  </w:style>
  <w:style w:type="paragraph" w:customStyle="1" w:styleId="A-txt-bl0">
    <w:name w:val="A-txt-bl0"/>
    <w:basedOn w:val="A-txt-bl9"/>
    <w:rsid w:val="0069592E"/>
  </w:style>
  <w:style w:type="paragraph" w:customStyle="1" w:styleId="A-txt-bl9">
    <w:name w:val="A-txt-bl9"/>
    <w:basedOn w:val="Normal"/>
    <w:rsid w:val="0069592E"/>
    <w:pPr>
      <w:tabs>
        <w:tab w:val="num" w:pos="-31680"/>
      </w:tabs>
      <w:spacing w:after="180"/>
      <w:ind w:left="720" w:hanging="360"/>
      <w:jc w:val="both"/>
    </w:pPr>
    <w:rPr>
      <w:rFonts w:ascii="Times New Roman" w:eastAsia="Times New Roman" w:hAnsi="Times New Roman" w:cs="Times New Roman"/>
      <w:snapToGrid w:val="0"/>
      <w:sz w:val="24"/>
      <w:szCs w:val="20"/>
    </w:rPr>
  </w:style>
  <w:style w:type="paragraph" w:styleId="TOC1">
    <w:name w:val="toc 1"/>
    <w:basedOn w:val="Normal"/>
    <w:next w:val="Normal"/>
    <w:uiPriority w:val="39"/>
    <w:rsid w:val="00A62EF5"/>
    <w:pPr>
      <w:keepNext/>
      <w:tabs>
        <w:tab w:val="left" w:pos="576"/>
        <w:tab w:val="right" w:leader="dot" w:pos="9350"/>
      </w:tabs>
      <w:spacing w:before="120" w:after="120"/>
      <w:ind w:left="576" w:right="720" w:hanging="576"/>
    </w:pPr>
    <w:rPr>
      <w:rFonts w:ascii="Arial Narrow" w:eastAsia="Times New Roman" w:hAnsi="Arial Narrow" w:cs="Times New Roman"/>
      <w:b/>
      <w:noProof/>
      <w:szCs w:val="32"/>
    </w:rPr>
  </w:style>
  <w:style w:type="paragraph" w:styleId="TOC2">
    <w:name w:val="toc 2"/>
    <w:basedOn w:val="Normal"/>
    <w:next w:val="Normal"/>
    <w:autoRedefine/>
    <w:semiHidden/>
    <w:rsid w:val="0069592E"/>
    <w:pPr>
      <w:keepNext/>
      <w:tabs>
        <w:tab w:val="left" w:pos="2160"/>
        <w:tab w:val="right" w:leader="dot" w:pos="9350"/>
      </w:tabs>
      <w:ind w:left="1296" w:right="720" w:hanging="720"/>
    </w:pPr>
    <w:rPr>
      <w:rFonts w:ascii="Arial Narrow" w:eastAsia="Times New Roman" w:hAnsi="Arial Narrow" w:cs="Times New Roman"/>
      <w:b/>
      <w:smallCaps/>
      <w:color w:val="267A9C"/>
      <w:sz w:val="28"/>
      <w:szCs w:val="28"/>
    </w:rPr>
  </w:style>
  <w:style w:type="character" w:customStyle="1" w:styleId="CommentTextChar">
    <w:name w:val="Comment Text Char"/>
    <w:basedOn w:val="DefaultParagraphFont"/>
    <w:link w:val="CommentText"/>
    <w:semiHidden/>
    <w:rsid w:val="0069592E"/>
    <w:rPr>
      <w:rFonts w:ascii="Times New Roman" w:eastAsia="Times New Roman" w:hAnsi="Times New Roman"/>
      <w:sz w:val="20"/>
      <w:szCs w:val="20"/>
    </w:rPr>
  </w:style>
  <w:style w:type="paragraph" w:styleId="CommentText">
    <w:name w:val="annotation text"/>
    <w:basedOn w:val="Normal"/>
    <w:link w:val="CommentTextChar"/>
    <w:semiHidden/>
    <w:rsid w:val="0069592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69592E"/>
    <w:rPr>
      <w:rFonts w:ascii="Times New Roman" w:eastAsia="Times New Roman" w:hAnsi="Times New Roman"/>
      <w:b/>
      <w:bCs/>
      <w:sz w:val="20"/>
      <w:szCs w:val="20"/>
    </w:rPr>
  </w:style>
  <w:style w:type="paragraph" w:styleId="CommentSubject">
    <w:name w:val="annotation subject"/>
    <w:basedOn w:val="CommentText"/>
    <w:next w:val="CommentText"/>
    <w:link w:val="CommentSubjectChar"/>
    <w:semiHidden/>
    <w:rsid w:val="0069592E"/>
    <w:rPr>
      <w:b/>
      <w:bCs/>
    </w:rPr>
  </w:style>
  <w:style w:type="paragraph" w:customStyle="1" w:styleId="Pos">
    <w:name w:val="Pos"/>
    <w:basedOn w:val="Normal"/>
    <w:rsid w:val="0069592E"/>
    <w:pPr>
      <w:ind w:right="72"/>
      <w:jc w:val="right"/>
    </w:pPr>
    <w:rPr>
      <w:rFonts w:ascii="Arial Narrow" w:eastAsia="MS Mincho" w:hAnsi="Arial Narrow" w:cs="Times New Roman"/>
      <w:b/>
      <w:shadow/>
      <w:color w:val="FFFFFF"/>
      <w:sz w:val="28"/>
      <w:szCs w:val="28"/>
      <w:lang w:eastAsia="ja-JP"/>
    </w:rPr>
  </w:style>
  <w:style w:type="paragraph" w:customStyle="1" w:styleId="dm-6">
    <w:name w:val="dm-6"/>
    <w:basedOn w:val="dm-9"/>
    <w:rsid w:val="0069592E"/>
  </w:style>
  <w:style w:type="paragraph" w:customStyle="1" w:styleId="dm-9">
    <w:name w:val="dm-9"/>
    <w:basedOn w:val="Normal"/>
    <w:rsid w:val="0069592E"/>
    <w:pPr>
      <w:spacing w:after="180"/>
      <w:ind w:left="360" w:hanging="360"/>
      <w:jc w:val="both"/>
    </w:pPr>
    <w:rPr>
      <w:rFonts w:ascii="Times New Roman" w:eastAsia="Times New Roman" w:hAnsi="Times New Roman" w:cs="Times New Roman"/>
      <w:sz w:val="24"/>
      <w:szCs w:val="24"/>
    </w:rPr>
  </w:style>
  <w:style w:type="paragraph" w:customStyle="1" w:styleId="fm-hd">
    <w:name w:val="fm-hd"/>
    <w:basedOn w:val="Normal"/>
    <w:next w:val="Normal"/>
    <w:rsid w:val="0069592E"/>
    <w:pPr>
      <w:keepNext/>
      <w:pBdr>
        <w:bottom w:val="single" w:sz="12" w:space="0" w:color="808080"/>
      </w:pBdr>
      <w:spacing w:after="240"/>
    </w:pPr>
    <w:rPr>
      <w:rFonts w:ascii="Arial Narrow" w:eastAsia="Times New Roman" w:hAnsi="Arial Narrow" w:cs="Times New Roman"/>
      <w:b/>
      <w:i/>
      <w:smallCaps/>
      <w:color w:val="800000"/>
      <w:sz w:val="36"/>
      <w:szCs w:val="24"/>
    </w:rPr>
  </w:style>
  <w:style w:type="paragraph" w:customStyle="1" w:styleId="Tablehead0">
    <w:name w:val="Table head"/>
    <w:basedOn w:val="Heading9"/>
    <w:rsid w:val="0069592E"/>
    <w:pPr>
      <w:keepNext/>
      <w:spacing w:before="20" w:after="20" w:line="200" w:lineRule="exact"/>
      <w:jc w:val="center"/>
    </w:pPr>
    <w:rPr>
      <w:rFonts w:ascii="Arial Narrow" w:eastAsia="Times New Roman" w:hAnsi="Arial Narrow" w:cs="Times New Roman"/>
      <w:b/>
      <w:bCs/>
      <w:i w:val="0"/>
      <w:iCs w:val="0"/>
      <w:spacing w:val="0"/>
    </w:rPr>
  </w:style>
  <w:style w:type="paragraph" w:customStyle="1" w:styleId="tablebul">
    <w:name w:val="table bul"/>
    <w:basedOn w:val="Normal"/>
    <w:rsid w:val="0069592E"/>
    <w:pPr>
      <w:numPr>
        <w:numId w:val="23"/>
      </w:numPr>
      <w:tabs>
        <w:tab w:val="clear" w:pos="360"/>
      </w:tabs>
    </w:pPr>
    <w:rPr>
      <w:rFonts w:ascii="Arial" w:eastAsia="Times New Roman" w:hAnsi="Arial" w:cs="Times New Roman"/>
      <w:sz w:val="20"/>
      <w:szCs w:val="20"/>
    </w:rPr>
  </w:style>
  <w:style w:type="table" w:styleId="TableGrid">
    <w:name w:val="Table Grid"/>
    <w:basedOn w:val="TableNormal"/>
    <w:uiPriority w:val="39"/>
    <w:rsid w:val="0069592E"/>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shd">
    <w:name w:val="secs hd"/>
    <w:basedOn w:val="fm-hd"/>
    <w:rsid w:val="0069592E"/>
    <w:pPr>
      <w:keepNext w:val="0"/>
      <w:pBdr>
        <w:top w:val="single" w:sz="12" w:space="1" w:color="0A50A1"/>
        <w:bottom w:val="single" w:sz="12" w:space="1" w:color="0A50A1"/>
      </w:pBdr>
      <w:shd w:val="pct10" w:color="0A50A1" w:fill="auto"/>
      <w:jc w:val="center"/>
    </w:pPr>
    <w:rPr>
      <w:color w:val="0A50A1"/>
      <w:sz w:val="40"/>
      <w:szCs w:val="40"/>
    </w:rPr>
  </w:style>
  <w:style w:type="paragraph" w:customStyle="1" w:styleId="dm-0">
    <w:name w:val="dm-0"/>
    <w:basedOn w:val="dm-9"/>
    <w:rsid w:val="0069592E"/>
  </w:style>
  <w:style w:type="paragraph" w:customStyle="1" w:styleId="dm-3">
    <w:name w:val="dm-3"/>
    <w:basedOn w:val="dm-9"/>
    <w:rsid w:val="0069592E"/>
  </w:style>
  <w:style w:type="paragraph" w:customStyle="1" w:styleId="ctr">
    <w:name w:val="ctr"/>
    <w:basedOn w:val="fm-hd"/>
    <w:rsid w:val="0069592E"/>
    <w:pPr>
      <w:pBdr>
        <w:bottom w:val="none" w:sz="0" w:space="0" w:color="auto"/>
      </w:pBdr>
      <w:jc w:val="center"/>
    </w:pPr>
    <w:rPr>
      <w:rFonts w:ascii="Arial" w:hAnsi="Arial" w:cs="Arial"/>
      <w:color w:val="0A50A1"/>
      <w:szCs w:val="36"/>
    </w:rPr>
  </w:style>
  <w:style w:type="paragraph" w:customStyle="1" w:styleId="box">
    <w:name w:val="box"/>
    <w:basedOn w:val="Normal"/>
    <w:rsid w:val="0069592E"/>
    <w:pPr>
      <w:pBdr>
        <w:top w:val="single" w:sz="4" w:space="1" w:color="800000"/>
        <w:left w:val="single" w:sz="4" w:space="4" w:color="800000"/>
        <w:bottom w:val="single" w:sz="4" w:space="1" w:color="800000"/>
        <w:right w:val="single" w:sz="4" w:space="2" w:color="800000"/>
      </w:pBdr>
      <w:shd w:val="pct10" w:color="800000" w:fill="auto"/>
      <w:spacing w:after="180"/>
      <w:ind w:left="72" w:right="72"/>
    </w:pPr>
    <w:rPr>
      <w:rFonts w:ascii="Arial Narrow" w:eastAsia="Times New Roman" w:hAnsi="Arial Narrow" w:cs="Times New Roman"/>
      <w:b/>
      <w:snapToGrid w:val="0"/>
      <w:sz w:val="24"/>
      <w:szCs w:val="24"/>
    </w:rPr>
  </w:style>
  <w:style w:type="paragraph" w:styleId="BodyText">
    <w:name w:val="Body Text"/>
    <w:basedOn w:val="Normal"/>
    <w:link w:val="BodyTextChar"/>
    <w:rsid w:val="0069592E"/>
    <w:pPr>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592E"/>
    <w:rPr>
      <w:rFonts w:ascii="Times New Roman" w:eastAsia="Times New Roman" w:hAnsi="Times New Roman"/>
      <w:sz w:val="24"/>
      <w:szCs w:val="20"/>
    </w:rPr>
  </w:style>
  <w:style w:type="character" w:styleId="Hyperlink">
    <w:name w:val="Hyperlink"/>
    <w:basedOn w:val="DefaultParagraphFont"/>
    <w:uiPriority w:val="99"/>
    <w:rsid w:val="0069592E"/>
    <w:rPr>
      <w:color w:val="0000FF"/>
      <w:u w:val="single"/>
    </w:rPr>
  </w:style>
  <w:style w:type="paragraph" w:styleId="BodyText3">
    <w:name w:val="Body Text 3"/>
    <w:basedOn w:val="Normal"/>
    <w:link w:val="BodyText3Char"/>
    <w:rsid w:val="0069592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592E"/>
    <w:rPr>
      <w:rFonts w:ascii="Times New Roman" w:eastAsia="Times New Roman" w:hAnsi="Times New Roman"/>
      <w:sz w:val="16"/>
      <w:szCs w:val="16"/>
    </w:rPr>
  </w:style>
  <w:style w:type="paragraph" w:customStyle="1" w:styleId="fig-tit">
    <w:name w:val="fig-tit"/>
    <w:basedOn w:val="Normal"/>
    <w:autoRedefine/>
    <w:rsid w:val="0069592E"/>
    <w:pPr>
      <w:spacing w:after="180"/>
      <w:jc w:val="center"/>
    </w:pPr>
    <w:rPr>
      <w:rFonts w:ascii="Times New Roman" w:eastAsia="Times New Roman" w:hAnsi="Times New Roman" w:cs="Times New Roman"/>
      <w:b/>
      <w:snapToGrid w:val="0"/>
      <w:sz w:val="24"/>
      <w:szCs w:val="24"/>
    </w:rPr>
  </w:style>
  <w:style w:type="paragraph" w:customStyle="1" w:styleId="tab-tit">
    <w:name w:val="tab-tit"/>
    <w:basedOn w:val="Normal"/>
    <w:link w:val="tab-titChar"/>
    <w:rsid w:val="0069592E"/>
    <w:pPr>
      <w:keepNext/>
      <w:spacing w:after="180"/>
      <w:jc w:val="center"/>
    </w:pPr>
    <w:rPr>
      <w:rFonts w:ascii="Times New Roman" w:eastAsia="Times New Roman" w:hAnsi="Times New Roman" w:cs="Times New Roman"/>
      <w:b/>
      <w:snapToGrid w:val="0"/>
      <w:sz w:val="24"/>
      <w:szCs w:val="24"/>
    </w:rPr>
  </w:style>
  <w:style w:type="character" w:customStyle="1" w:styleId="tab-titChar">
    <w:name w:val="tab-tit Char"/>
    <w:basedOn w:val="DefaultParagraphFont"/>
    <w:link w:val="tab-tit"/>
    <w:rsid w:val="0069592E"/>
    <w:rPr>
      <w:rFonts w:ascii="Times New Roman" w:eastAsia="Times New Roman" w:hAnsi="Times New Roman"/>
      <w:b/>
      <w:snapToGrid w:val="0"/>
      <w:sz w:val="24"/>
      <w:szCs w:val="24"/>
    </w:rPr>
  </w:style>
  <w:style w:type="paragraph" w:styleId="PlainText">
    <w:name w:val="Plain Text"/>
    <w:basedOn w:val="Normal"/>
    <w:link w:val="PlainTextChar"/>
    <w:rsid w:val="0069592E"/>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592E"/>
    <w:rPr>
      <w:rFonts w:ascii="Courier New" w:eastAsia="Times New Roman" w:hAnsi="Courier New"/>
      <w:sz w:val="20"/>
      <w:szCs w:val="20"/>
    </w:rPr>
  </w:style>
  <w:style w:type="paragraph" w:customStyle="1" w:styleId="A-h1">
    <w:name w:val="A-h1"/>
    <w:basedOn w:val="Normal"/>
    <w:next w:val="Normal"/>
    <w:link w:val="A-h1Char"/>
    <w:rsid w:val="0069592E"/>
    <w:pPr>
      <w:keepNext/>
      <w:spacing w:after="180"/>
    </w:pPr>
    <w:rPr>
      <w:rFonts w:ascii="Arial Narrow" w:eastAsia="Times New Roman" w:hAnsi="Arial Narrow" w:cs="Times New Roman"/>
      <w:b/>
      <w:i/>
      <w:smallCaps/>
      <w:snapToGrid w:val="0"/>
      <w:color w:val="800000"/>
      <w:sz w:val="36"/>
      <w:szCs w:val="24"/>
    </w:rPr>
  </w:style>
  <w:style w:type="character" w:customStyle="1" w:styleId="A-h1Char">
    <w:name w:val="A-h1 Char"/>
    <w:basedOn w:val="DefaultParagraphFont"/>
    <w:link w:val="A-h1"/>
    <w:rsid w:val="0069592E"/>
    <w:rPr>
      <w:rFonts w:ascii="Arial Narrow" w:eastAsia="Times New Roman" w:hAnsi="Arial Narrow"/>
      <w:b/>
      <w:i/>
      <w:smallCaps/>
      <w:snapToGrid w:val="0"/>
      <w:color w:val="800000"/>
      <w:sz w:val="36"/>
      <w:szCs w:val="24"/>
    </w:rPr>
  </w:style>
  <w:style w:type="paragraph" w:customStyle="1" w:styleId="A-h2">
    <w:name w:val="A-h2"/>
    <w:basedOn w:val="Normal"/>
    <w:rsid w:val="0069592E"/>
    <w:pPr>
      <w:keepNext/>
      <w:pBdr>
        <w:bottom w:val="single" w:sz="4" w:space="1" w:color="808080"/>
      </w:pBdr>
      <w:spacing w:after="180"/>
      <w:jc w:val="both"/>
    </w:pPr>
    <w:rPr>
      <w:rFonts w:ascii="Arial Narrow" w:eastAsia="Times New Roman" w:hAnsi="Arial Narrow" w:cs="Times New Roman"/>
      <w:b/>
      <w:i/>
      <w:smallCaps/>
      <w:snapToGrid w:val="0"/>
      <w:color w:val="267A9C"/>
      <w:sz w:val="32"/>
      <w:szCs w:val="20"/>
    </w:rPr>
  </w:style>
  <w:style w:type="paragraph" w:customStyle="1" w:styleId="A-txt-h1">
    <w:name w:val="A-txt-h1"/>
    <w:basedOn w:val="Normal"/>
    <w:next w:val="Normal"/>
    <w:autoRedefine/>
    <w:rsid w:val="0069592E"/>
    <w:pPr>
      <w:keepNext/>
      <w:spacing w:after="360"/>
      <w:jc w:val="center"/>
    </w:pPr>
    <w:rPr>
      <w:rFonts w:ascii="Times New Roman" w:eastAsia="Times New Roman" w:hAnsi="Times New Roman" w:cs="Times New Roman"/>
      <w:b/>
      <w:smallCaps/>
      <w:snapToGrid w:val="0"/>
      <w:color w:val="0A50A1"/>
      <w:sz w:val="36"/>
      <w:szCs w:val="36"/>
    </w:rPr>
  </w:style>
  <w:style w:type="paragraph" w:customStyle="1" w:styleId="A-txt-h2">
    <w:name w:val="A-txt-h2"/>
    <w:basedOn w:val="Normal"/>
    <w:next w:val="Normal"/>
    <w:rsid w:val="0069592E"/>
    <w:pPr>
      <w:keepNext/>
      <w:pBdr>
        <w:bottom w:val="single" w:sz="4" w:space="1" w:color="808080"/>
      </w:pBdr>
      <w:spacing w:after="180"/>
      <w:ind w:left="720" w:hanging="720"/>
      <w:jc w:val="both"/>
    </w:pPr>
    <w:rPr>
      <w:rFonts w:ascii="Arial Narrow" w:eastAsia="Times New Roman" w:hAnsi="Arial Narrow" w:cs="Times New Roman"/>
      <w:b/>
      <w:i/>
      <w:smallCaps/>
      <w:snapToGrid w:val="0"/>
      <w:color w:val="800000"/>
      <w:sz w:val="32"/>
      <w:szCs w:val="32"/>
    </w:rPr>
  </w:style>
  <w:style w:type="paragraph" w:customStyle="1" w:styleId="A-txt-h3">
    <w:name w:val="A-txt-h3"/>
    <w:basedOn w:val="Normal"/>
    <w:next w:val="Normal"/>
    <w:rsid w:val="0069592E"/>
    <w:pPr>
      <w:keepNext/>
      <w:spacing w:after="180"/>
      <w:ind w:left="720" w:hanging="720"/>
      <w:jc w:val="both"/>
    </w:pPr>
    <w:rPr>
      <w:rFonts w:ascii="Arial Narrow" w:eastAsia="Times New Roman" w:hAnsi="Arial Narrow" w:cs="Times New Roman"/>
      <w:b/>
      <w:i/>
      <w:snapToGrid w:val="0"/>
      <w:color w:val="008000"/>
      <w:sz w:val="28"/>
      <w:szCs w:val="28"/>
    </w:rPr>
  </w:style>
  <w:style w:type="paragraph" w:customStyle="1" w:styleId="A-txt-bl3">
    <w:name w:val="A-txt-bl3"/>
    <w:basedOn w:val="A-txt-bl9"/>
    <w:rsid w:val="0069592E"/>
  </w:style>
  <w:style w:type="paragraph" w:customStyle="1" w:styleId="secshd-toc">
    <w:name w:val="secs hd-toc"/>
    <w:basedOn w:val="secshd"/>
    <w:rsid w:val="0069592E"/>
  </w:style>
  <w:style w:type="paragraph" w:customStyle="1" w:styleId="A-txt-bl6">
    <w:name w:val="A-txt-bl6"/>
    <w:basedOn w:val="A-txt-bl9"/>
    <w:rsid w:val="0069592E"/>
  </w:style>
  <w:style w:type="paragraph" w:styleId="BodyText2">
    <w:name w:val="Body Text 2"/>
    <w:basedOn w:val="Normal"/>
    <w:link w:val="BodyText2Char"/>
    <w:rsid w:val="0069592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9592E"/>
    <w:rPr>
      <w:rFonts w:ascii="Times New Roman" w:eastAsia="Times New Roman" w:hAnsi="Times New Roman"/>
      <w:sz w:val="24"/>
      <w:szCs w:val="24"/>
    </w:rPr>
  </w:style>
  <w:style w:type="paragraph" w:styleId="NormalWeb">
    <w:name w:val="Normal (Web)"/>
    <w:basedOn w:val="Normal"/>
    <w:rsid w:val="0069592E"/>
    <w:pPr>
      <w:spacing w:before="100" w:beforeAutospacing="1" w:after="100" w:afterAutospacing="1"/>
    </w:pPr>
    <w:rPr>
      <w:rFonts w:ascii="Times New Roman" w:eastAsia="Times New Roman" w:hAnsi="Times New Roman" w:cs="Times New Roman"/>
      <w:sz w:val="24"/>
      <w:szCs w:val="24"/>
    </w:rPr>
  </w:style>
  <w:style w:type="paragraph" w:customStyle="1" w:styleId="h1">
    <w:name w:val="h1"/>
    <w:basedOn w:val="Normal"/>
    <w:next w:val="Normal"/>
    <w:rsid w:val="0069592E"/>
    <w:pPr>
      <w:keepNext/>
      <w:pBdr>
        <w:bottom w:val="single" w:sz="8" w:space="1" w:color="008080"/>
      </w:pBdr>
      <w:spacing w:before="60" w:after="180"/>
    </w:pPr>
    <w:rPr>
      <w:rFonts w:ascii="Arial Narrow" w:eastAsia="Times New Roman" w:hAnsi="Arial Narrow" w:cs="Times New Roman"/>
      <w:b/>
      <w:i/>
      <w:smallCaps/>
      <w:color w:val="008080"/>
      <w:sz w:val="32"/>
      <w:szCs w:val="20"/>
    </w:rPr>
  </w:style>
  <w:style w:type="paragraph" w:customStyle="1" w:styleId="A-txt-sq9">
    <w:name w:val="A-txt-sq9"/>
    <w:basedOn w:val="A-txt-bl9"/>
    <w:rsid w:val="0069592E"/>
    <w:pPr>
      <w:numPr>
        <w:numId w:val="26"/>
      </w:numPr>
      <w:ind w:left="720"/>
    </w:pPr>
  </w:style>
  <w:style w:type="paragraph" w:customStyle="1" w:styleId="A-txt-sq6">
    <w:name w:val="A-txt-sq6"/>
    <w:basedOn w:val="A-txt-sq9"/>
    <w:rsid w:val="0069592E"/>
    <w:pPr>
      <w:numPr>
        <w:numId w:val="0"/>
      </w:numPr>
      <w:spacing w:after="120"/>
      <w:ind w:left="360" w:hanging="360"/>
    </w:pPr>
  </w:style>
  <w:style w:type="paragraph" w:customStyle="1" w:styleId="A-txt-sq0">
    <w:name w:val="A-txt-sq0"/>
    <w:basedOn w:val="A-txt-sq9"/>
    <w:rsid w:val="0069592E"/>
    <w:pPr>
      <w:numPr>
        <w:numId w:val="0"/>
      </w:numPr>
      <w:spacing w:after="0"/>
      <w:ind w:left="360" w:hanging="360"/>
    </w:pPr>
  </w:style>
  <w:style w:type="paragraph" w:customStyle="1" w:styleId="A-txt-bul9">
    <w:name w:val="A-txt-bul9"/>
    <w:basedOn w:val="Normal"/>
    <w:rsid w:val="0069592E"/>
    <w:pPr>
      <w:numPr>
        <w:ilvl w:val="2"/>
        <w:numId w:val="24"/>
      </w:numPr>
      <w:spacing w:after="180"/>
      <w:jc w:val="both"/>
    </w:pPr>
    <w:rPr>
      <w:rFonts w:ascii="Times New Roman" w:eastAsia="Times New Roman" w:hAnsi="Times New Roman" w:cs="Times New Roman"/>
      <w:snapToGrid w:val="0"/>
      <w:sz w:val="24"/>
      <w:szCs w:val="20"/>
    </w:rPr>
  </w:style>
  <w:style w:type="paragraph" w:customStyle="1" w:styleId="A-txt-bul0">
    <w:name w:val="A-txt-bul0"/>
    <w:basedOn w:val="A-txt-bul9"/>
    <w:rsid w:val="0069592E"/>
    <w:pPr>
      <w:spacing w:after="0"/>
    </w:pPr>
  </w:style>
  <w:style w:type="paragraph" w:customStyle="1" w:styleId="A-txt-ck9">
    <w:name w:val="A-txt-ck9"/>
    <w:basedOn w:val="Normal"/>
    <w:rsid w:val="0069592E"/>
    <w:pPr>
      <w:numPr>
        <w:numId w:val="25"/>
      </w:numPr>
      <w:spacing w:after="180"/>
      <w:jc w:val="both"/>
    </w:pPr>
    <w:rPr>
      <w:rFonts w:ascii="Times New Roman" w:eastAsia="Times New Roman" w:hAnsi="Times New Roman" w:cs="Times New Roman"/>
      <w:snapToGrid w:val="0"/>
      <w:sz w:val="24"/>
      <w:szCs w:val="20"/>
    </w:rPr>
  </w:style>
  <w:style w:type="paragraph" w:customStyle="1" w:styleId="A-txt-ck0">
    <w:name w:val="A-txt-ck0"/>
    <w:basedOn w:val="A-txt-ck9"/>
    <w:rsid w:val="0069592E"/>
    <w:pPr>
      <w:spacing w:after="0"/>
    </w:pPr>
  </w:style>
  <w:style w:type="paragraph" w:customStyle="1" w:styleId="dm-9-r">
    <w:name w:val="dm-9-r"/>
    <w:basedOn w:val="dm-9"/>
    <w:qFormat/>
    <w:rsid w:val="0069592E"/>
  </w:style>
  <w:style w:type="character" w:customStyle="1" w:styleId="A-txt-h3Char1">
    <w:name w:val="A-txt-h3 Char1"/>
    <w:basedOn w:val="DefaultParagraphFont"/>
    <w:rsid w:val="0069592E"/>
    <w:rPr>
      <w:rFonts w:ascii="Arial Narrow" w:hAnsi="Arial Narrow"/>
      <w:b/>
      <w:i/>
      <w:snapToGrid w:val="0"/>
      <w:color w:val="008000"/>
      <w:sz w:val="28"/>
      <w:szCs w:val="28"/>
      <w:lang w:val="en-US" w:eastAsia="en-US" w:bidi="ar-SA"/>
    </w:rPr>
  </w:style>
  <w:style w:type="paragraph" w:customStyle="1" w:styleId="ref">
    <w:name w:val="ref"/>
    <w:basedOn w:val="Normal"/>
    <w:rsid w:val="0069592E"/>
    <w:pPr>
      <w:spacing w:after="180"/>
      <w:ind w:left="360" w:hanging="360"/>
      <w:jc w:val="both"/>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69592E"/>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592E"/>
    <w:rPr>
      <w:rFonts w:ascii="Times New Roman" w:eastAsia="Times New Roman" w:hAnsi="Times New Roman"/>
      <w:sz w:val="24"/>
      <w:szCs w:val="24"/>
    </w:rPr>
  </w:style>
  <w:style w:type="paragraph" w:styleId="BodyTextIndent3">
    <w:name w:val="Body Text Indent 3"/>
    <w:basedOn w:val="Normal"/>
    <w:link w:val="BodyTextIndent3Char"/>
    <w:rsid w:val="0069592E"/>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9592E"/>
    <w:rPr>
      <w:rFonts w:ascii="Times New Roman" w:eastAsia="Times New Roman" w:hAnsi="Times New Roman"/>
      <w:sz w:val="16"/>
      <w:szCs w:val="16"/>
    </w:rPr>
  </w:style>
  <w:style w:type="paragraph" w:customStyle="1" w:styleId="fig">
    <w:name w:val="fig"/>
    <w:basedOn w:val="Normal"/>
    <w:rsid w:val="0069592E"/>
    <w:pPr>
      <w:spacing w:after="180"/>
      <w:jc w:val="center"/>
    </w:pPr>
    <w:rPr>
      <w:rFonts w:ascii="Arial" w:eastAsia="Times New Roman" w:hAnsi="Arial" w:cs="Times New Roman"/>
      <w:b/>
      <w:szCs w:val="20"/>
    </w:rPr>
  </w:style>
  <w:style w:type="paragraph" w:customStyle="1" w:styleId="Level1">
    <w:name w:val="Level 1"/>
    <w:basedOn w:val="Normal"/>
    <w:rsid w:val="0069592E"/>
    <w:pPr>
      <w:widowControl w:val="0"/>
      <w:ind w:left="720" w:hanging="720"/>
    </w:pPr>
    <w:rPr>
      <w:rFonts w:ascii="Arial" w:eastAsia="Times New Roman" w:hAnsi="Arial" w:cs="Times New Roman"/>
      <w:snapToGrid w:val="0"/>
      <w:sz w:val="24"/>
      <w:szCs w:val="20"/>
    </w:rPr>
  </w:style>
  <w:style w:type="paragraph" w:customStyle="1" w:styleId="Level2">
    <w:name w:val="Level 2"/>
    <w:basedOn w:val="Normal"/>
    <w:rsid w:val="0069592E"/>
    <w:pPr>
      <w:widowControl w:val="0"/>
      <w:ind w:left="662" w:hanging="360"/>
    </w:pPr>
    <w:rPr>
      <w:rFonts w:ascii="Times New Roman" w:eastAsia="Times New Roman" w:hAnsi="Times New Roman" w:cs="Times New Roman"/>
      <w:snapToGrid w:val="0"/>
      <w:sz w:val="24"/>
      <w:szCs w:val="20"/>
    </w:rPr>
  </w:style>
  <w:style w:type="paragraph" w:customStyle="1" w:styleId="h4">
    <w:name w:val="h4"/>
    <w:basedOn w:val="Normal"/>
    <w:rsid w:val="0069592E"/>
    <w:pPr>
      <w:keepNext/>
      <w:spacing w:after="180"/>
      <w:jc w:val="both"/>
    </w:pPr>
    <w:rPr>
      <w:rFonts w:ascii="Times New Roman" w:eastAsia="Times New Roman" w:hAnsi="Times New Roman" w:cs="Times New Roman"/>
      <w:b/>
      <w:sz w:val="24"/>
      <w:szCs w:val="20"/>
    </w:rPr>
  </w:style>
  <w:style w:type="paragraph" w:customStyle="1" w:styleId="b1d">
    <w:name w:val="b1d"/>
    <w:basedOn w:val="Normal"/>
    <w:rsid w:val="0069592E"/>
    <w:pPr>
      <w:numPr>
        <w:numId w:val="27"/>
      </w:numPr>
      <w:spacing w:after="240"/>
    </w:pPr>
    <w:rPr>
      <w:rFonts w:ascii="Arial" w:eastAsia="Times New Roman" w:hAnsi="Arial" w:cs="Arial"/>
      <w:sz w:val="24"/>
      <w:szCs w:val="24"/>
    </w:rPr>
  </w:style>
  <w:style w:type="paragraph" w:customStyle="1" w:styleId="b1s">
    <w:name w:val="b1s"/>
    <w:basedOn w:val="b1d"/>
    <w:rsid w:val="0069592E"/>
    <w:pPr>
      <w:spacing w:after="0"/>
    </w:pPr>
  </w:style>
  <w:style w:type="paragraph" w:customStyle="1" w:styleId="sec1">
    <w:name w:val="sec#1"/>
    <w:basedOn w:val="Normal"/>
    <w:rsid w:val="0069592E"/>
    <w:pPr>
      <w:keepNext/>
      <w:spacing w:after="60"/>
      <w:jc w:val="center"/>
    </w:pPr>
    <w:rPr>
      <w:rFonts w:ascii="Times New Roman" w:eastAsia="Times New Roman" w:hAnsi="Times New Roman" w:cs="Times New Roman"/>
      <w:b/>
      <w:caps/>
      <w:sz w:val="28"/>
      <w:szCs w:val="20"/>
    </w:rPr>
  </w:style>
  <w:style w:type="paragraph" w:customStyle="1" w:styleId="sec2">
    <w:name w:val="sec#2"/>
    <w:basedOn w:val="sec1"/>
    <w:rsid w:val="0069592E"/>
    <w:pPr>
      <w:spacing w:after="480"/>
    </w:pPr>
    <w:rPr>
      <w:caps w:val="0"/>
    </w:rPr>
  </w:style>
  <w:style w:type="paragraph" w:customStyle="1" w:styleId="sq-0">
    <w:name w:val="sq-0"/>
    <w:basedOn w:val="A-txt-sq0"/>
    <w:rsid w:val="0069592E"/>
  </w:style>
  <w:style w:type="paragraph" w:customStyle="1" w:styleId="sq-9">
    <w:name w:val="sq-9"/>
    <w:basedOn w:val="A-txt-sq9"/>
    <w:rsid w:val="0069592E"/>
    <w:pPr>
      <w:numPr>
        <w:numId w:val="0"/>
      </w:numPr>
      <w:ind w:left="360" w:hanging="360"/>
    </w:pPr>
  </w:style>
  <w:style w:type="paragraph" w:customStyle="1" w:styleId="tabletextnarrow">
    <w:name w:val="table text narrow"/>
    <w:basedOn w:val="Normal"/>
    <w:rsid w:val="0069592E"/>
    <w:pPr>
      <w:tabs>
        <w:tab w:val="left" w:pos="4032"/>
      </w:tabs>
      <w:spacing w:before="20" w:after="20"/>
    </w:pPr>
    <w:rPr>
      <w:rFonts w:ascii="Arial Narrow" w:eastAsia="Times New Roman" w:hAnsi="Arial Narrow" w:cs="Times New Roman"/>
      <w:snapToGrid w:val="0"/>
      <w:sz w:val="18"/>
      <w:szCs w:val="20"/>
    </w:rPr>
  </w:style>
  <w:style w:type="paragraph" w:customStyle="1" w:styleId="fm-hd2">
    <w:name w:val="fm-hd2"/>
    <w:basedOn w:val="fm-hd"/>
    <w:rsid w:val="0069592E"/>
    <w:pPr>
      <w:pBdr>
        <w:bottom w:val="none" w:sz="0" w:space="0" w:color="auto"/>
      </w:pBdr>
    </w:pPr>
    <w:rPr>
      <w:snapToGrid w:val="0"/>
      <w:color w:val="267A9C"/>
      <w:sz w:val="32"/>
      <w:szCs w:val="20"/>
    </w:rPr>
  </w:style>
  <w:style w:type="character" w:styleId="FollowedHyperlink">
    <w:name w:val="FollowedHyperlink"/>
    <w:basedOn w:val="DefaultParagraphFont"/>
    <w:rsid w:val="0069592E"/>
    <w:rPr>
      <w:color w:val="606420"/>
      <w:u w:val="single"/>
    </w:rPr>
  </w:style>
  <w:style w:type="paragraph" w:customStyle="1" w:styleId="exh-tit-c">
    <w:name w:val="exh-tit-c"/>
    <w:basedOn w:val="FormTitleParsons"/>
    <w:rsid w:val="0069592E"/>
    <w:pPr>
      <w:keepNext/>
      <w:spacing w:before="0" w:after="60"/>
    </w:pPr>
    <w:rPr>
      <w:rFonts w:ascii="ParsonsOneLogo" w:hAnsi="ParsonsOneLogo"/>
      <w:bCs w:val="0"/>
      <w:snapToGrid w:val="0"/>
      <w:sz w:val="24"/>
      <w:szCs w:val="20"/>
    </w:rPr>
  </w:style>
  <w:style w:type="paragraph" w:customStyle="1" w:styleId="A-h3">
    <w:name w:val="A-h3"/>
    <w:basedOn w:val="A-h2"/>
    <w:rsid w:val="0069592E"/>
    <w:pPr>
      <w:ind w:left="960" w:hanging="960"/>
    </w:pPr>
    <w:rPr>
      <w:smallCaps w:val="0"/>
      <w:color w:val="008080"/>
      <w:sz w:val="28"/>
      <w:szCs w:val="28"/>
    </w:rPr>
  </w:style>
  <w:style w:type="paragraph" w:customStyle="1" w:styleId="A-h0">
    <w:name w:val="A-h0"/>
    <w:basedOn w:val="secshd"/>
    <w:rsid w:val="0069592E"/>
    <w:pPr>
      <w:pBdr>
        <w:top w:val="single" w:sz="12" w:space="0" w:color="0A50A1"/>
      </w:pBdr>
    </w:pPr>
  </w:style>
  <w:style w:type="paragraph" w:customStyle="1" w:styleId="TOC1a">
    <w:name w:val="TOC 1a"/>
    <w:basedOn w:val="TOC1"/>
    <w:rsid w:val="0069592E"/>
  </w:style>
  <w:style w:type="paragraph" w:customStyle="1" w:styleId="TOC2a">
    <w:name w:val="TOC 2a"/>
    <w:basedOn w:val="TOC2"/>
    <w:rsid w:val="0069592E"/>
    <w:pPr>
      <w:ind w:left="2160" w:hanging="1584"/>
    </w:pPr>
    <w:rPr>
      <w:rFonts w:ascii="Times New Roman" w:eastAsia="MS Mincho" w:hAnsi="Times New Roman"/>
      <w:b w:val="0"/>
      <w:smallCaps w:val="0"/>
      <w:noProof/>
      <w:color w:val="auto"/>
      <w:sz w:val="24"/>
      <w:szCs w:val="24"/>
      <w:lang w:eastAsia="ja-JP"/>
    </w:rPr>
  </w:style>
  <w:style w:type="paragraph" w:customStyle="1" w:styleId="B-h0">
    <w:name w:val="B-h0"/>
    <w:basedOn w:val="A-h0"/>
    <w:rsid w:val="0069592E"/>
  </w:style>
  <w:style w:type="paragraph" w:customStyle="1" w:styleId="B-h1">
    <w:name w:val="B-h1"/>
    <w:basedOn w:val="A-h1"/>
    <w:rsid w:val="0069592E"/>
  </w:style>
  <w:style w:type="paragraph" w:customStyle="1" w:styleId="sblank">
    <w:name w:val="sblank"/>
    <w:basedOn w:val="Normal"/>
    <w:rsid w:val="0069592E"/>
    <w:pPr>
      <w:spacing w:before="4320" w:after="180"/>
      <w:jc w:val="center"/>
    </w:pPr>
    <w:rPr>
      <w:rFonts w:ascii="Times New Roman" w:eastAsia="Times New Roman" w:hAnsi="Times New Roman" w:cs="Times New Roman"/>
      <w:snapToGrid w:val="0"/>
      <w:sz w:val="24"/>
      <w:szCs w:val="20"/>
    </w:rPr>
  </w:style>
  <w:style w:type="character" w:customStyle="1" w:styleId="DocumentMapChar">
    <w:name w:val="Document Map Char"/>
    <w:basedOn w:val="DefaultParagraphFont"/>
    <w:link w:val="DocumentMap"/>
    <w:semiHidden/>
    <w:rsid w:val="0069592E"/>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9592E"/>
    <w:pPr>
      <w:shd w:val="clear" w:color="auto" w:fill="000080"/>
    </w:pPr>
    <w:rPr>
      <w:rFonts w:ascii="Tahoma" w:eastAsia="Times New Roman" w:hAnsi="Tahoma" w:cs="Tahoma"/>
      <w:sz w:val="20"/>
      <w:szCs w:val="20"/>
    </w:rPr>
  </w:style>
  <w:style w:type="paragraph" w:customStyle="1" w:styleId="Tablehdl">
    <w:name w:val="Table hd l"/>
    <w:basedOn w:val="Normal"/>
    <w:qFormat/>
    <w:rsid w:val="0069592E"/>
    <w:pPr>
      <w:keepNext/>
      <w:spacing w:before="40" w:after="40"/>
      <w:jc w:val="both"/>
      <w:outlineLvl w:val="8"/>
    </w:pPr>
    <w:rPr>
      <w:rFonts w:ascii="Arial Narrow" w:eastAsia="Times New Roman" w:hAnsi="Arial Narrow" w:cs="Times New Roman"/>
      <w:b/>
      <w:bCs/>
      <w:sz w:val="20"/>
      <w:szCs w:val="20"/>
    </w:rPr>
  </w:style>
  <w:style w:type="paragraph" w:customStyle="1" w:styleId="blank">
    <w:name w:val="blank"/>
    <w:basedOn w:val="Normal"/>
    <w:qFormat/>
    <w:rsid w:val="0069592E"/>
    <w:pPr>
      <w:spacing w:before="4480"/>
      <w:jc w:val="center"/>
    </w:pPr>
    <w:rPr>
      <w:rFonts w:ascii="Times New Roman" w:eastAsia="Times New Roman" w:hAnsi="Times New Roman" w:cs="Times New Roman"/>
      <w:b/>
      <w:smallCaps/>
      <w:snapToGrid w:val="0"/>
      <w:sz w:val="32"/>
      <w:szCs w:val="32"/>
    </w:rPr>
  </w:style>
  <w:style w:type="paragraph" w:customStyle="1" w:styleId="para-r">
    <w:name w:val="para-r"/>
    <w:basedOn w:val="Normal"/>
    <w:qFormat/>
    <w:rsid w:val="0069592E"/>
    <w:pPr>
      <w:spacing w:after="180"/>
      <w:jc w:val="both"/>
    </w:pPr>
    <w:rPr>
      <w:rFonts w:ascii="Times New Roman" w:eastAsia="Times New Roman" w:hAnsi="Times New Roman" w:cs="Times New Roman"/>
      <w:b/>
      <w:i/>
      <w:snapToGrid w:val="0"/>
      <w:color w:val="FF0000"/>
      <w:sz w:val="24"/>
      <w:szCs w:val="20"/>
    </w:rPr>
  </w:style>
  <w:style w:type="paragraph" w:customStyle="1" w:styleId="Style1">
    <w:name w:val="Style1"/>
    <w:basedOn w:val="para-r"/>
    <w:qFormat/>
    <w:rsid w:val="0069592E"/>
    <w:rPr>
      <w:b w:val="0"/>
      <w:i w:val="0"/>
    </w:rPr>
  </w:style>
  <w:style w:type="paragraph" w:customStyle="1" w:styleId="A-h2-r">
    <w:name w:val="A-h2-r"/>
    <w:basedOn w:val="A-h2"/>
    <w:qFormat/>
    <w:rsid w:val="0069592E"/>
    <w:rPr>
      <w:color w:val="FF0000"/>
    </w:rPr>
  </w:style>
  <w:style w:type="paragraph" w:customStyle="1" w:styleId="para-r-nobold">
    <w:name w:val="para-r-no bold"/>
    <w:basedOn w:val="para-r"/>
    <w:qFormat/>
    <w:rsid w:val="0069592E"/>
    <w:rPr>
      <w:b w:val="0"/>
    </w:rPr>
  </w:style>
  <w:style w:type="paragraph" w:styleId="Title">
    <w:name w:val="Title"/>
    <w:basedOn w:val="Normal"/>
    <w:next w:val="Normal"/>
    <w:link w:val="TitleChar"/>
    <w:qFormat/>
    <w:locked/>
    <w:rsid w:val="0069592E"/>
    <w:pPr>
      <w:spacing w:before="240" w:after="60"/>
      <w:jc w:val="center"/>
      <w:outlineLvl w:val="0"/>
    </w:pPr>
    <w:rPr>
      <w:rFonts w:ascii="Times New Roman Bold" w:eastAsia="Times New Roman" w:hAnsi="Times New Roman Bold" w:cs="Times New Roman"/>
      <w:b/>
      <w:bCs/>
      <w:kern w:val="28"/>
      <w:sz w:val="28"/>
      <w:szCs w:val="32"/>
    </w:rPr>
  </w:style>
  <w:style w:type="character" w:customStyle="1" w:styleId="TitleChar">
    <w:name w:val="Title Char"/>
    <w:basedOn w:val="DefaultParagraphFont"/>
    <w:link w:val="Title"/>
    <w:rsid w:val="0069592E"/>
    <w:rPr>
      <w:rFonts w:ascii="Times New Roman Bold" w:eastAsia="Times New Roman" w:hAnsi="Times New Roman Bold"/>
      <w:b/>
      <w:bCs/>
      <w:kern w:val="28"/>
      <w:sz w:val="28"/>
      <w:szCs w:val="32"/>
    </w:rPr>
  </w:style>
  <w:style w:type="paragraph" w:customStyle="1" w:styleId="CompanyName">
    <w:name w:val="Company Name"/>
    <w:basedOn w:val="Title"/>
    <w:qFormat/>
    <w:rsid w:val="0069592E"/>
    <w:pPr>
      <w:spacing w:after="2400"/>
    </w:pPr>
  </w:style>
  <w:style w:type="paragraph" w:customStyle="1" w:styleId="ProjectName">
    <w:name w:val="Project Name"/>
    <w:basedOn w:val="CompanyName"/>
    <w:qFormat/>
    <w:rsid w:val="0069592E"/>
    <w:rPr>
      <w:sz w:val="48"/>
    </w:rPr>
  </w:style>
  <w:style w:type="paragraph" w:customStyle="1" w:styleId="SSHEPName">
    <w:name w:val="SSHEP Name"/>
    <w:basedOn w:val="CompanyName"/>
    <w:qFormat/>
    <w:rsid w:val="0069592E"/>
    <w:pPr>
      <w:spacing w:after="4400"/>
    </w:pPr>
    <w:rPr>
      <w:sz w:val="40"/>
    </w:rPr>
  </w:style>
  <w:style w:type="paragraph" w:styleId="Date">
    <w:name w:val="Date"/>
    <w:basedOn w:val="Normal"/>
    <w:next w:val="Normal"/>
    <w:link w:val="DateChar"/>
    <w:rsid w:val="0069592E"/>
    <w:pPr>
      <w:spacing w:after="120"/>
      <w:jc w:val="center"/>
    </w:pPr>
    <w:rPr>
      <w:rFonts w:ascii="Times New Roman Bold" w:eastAsia="Times New Roman" w:hAnsi="Times New Roman Bold" w:cs="Times New Roman"/>
      <w:b/>
      <w:sz w:val="24"/>
      <w:szCs w:val="24"/>
    </w:rPr>
  </w:style>
  <w:style w:type="character" w:customStyle="1" w:styleId="DateChar">
    <w:name w:val="Date Char"/>
    <w:basedOn w:val="DefaultParagraphFont"/>
    <w:link w:val="Date"/>
    <w:rsid w:val="0069592E"/>
    <w:rPr>
      <w:rFonts w:ascii="Times New Roman Bold" w:eastAsia="Times New Roman" w:hAnsi="Times New Roman Bold"/>
      <w:b/>
      <w:sz w:val="24"/>
      <w:szCs w:val="24"/>
    </w:rPr>
  </w:style>
  <w:style w:type="paragraph" w:customStyle="1" w:styleId="dm-6-r">
    <w:name w:val="dm-6-r"/>
    <w:basedOn w:val="dm-6"/>
    <w:qFormat/>
    <w:rsid w:val="0069592E"/>
  </w:style>
  <w:style w:type="paragraph" w:customStyle="1" w:styleId="dm-9-rnj">
    <w:name w:val="dm-9-r nj"/>
    <w:basedOn w:val="dm-6-r"/>
    <w:qFormat/>
    <w:rsid w:val="0069592E"/>
    <w:pPr>
      <w:jc w:val="left"/>
    </w:pPr>
    <w:rPr>
      <w:i/>
      <w:color w:val="FF0000"/>
    </w:rPr>
  </w:style>
  <w:style w:type="paragraph" w:customStyle="1" w:styleId="exh-titc">
    <w:name w:val="exh-tit c"/>
    <w:basedOn w:val="Normal"/>
    <w:qFormat/>
    <w:rsid w:val="0069592E"/>
    <w:pPr>
      <w:spacing w:after="120"/>
      <w:jc w:val="center"/>
    </w:pPr>
    <w:rPr>
      <w:rFonts w:ascii="Arial Narrow Bold" w:eastAsia="Times New Roman" w:hAnsi="Arial Narrow Bold" w:cs="Times New Roman"/>
      <w:b/>
      <w:szCs w:val="24"/>
    </w:rPr>
  </w:style>
  <w:style w:type="paragraph" w:customStyle="1" w:styleId="exh-tit">
    <w:name w:val="exh-tit"/>
    <w:basedOn w:val="Normal"/>
    <w:qFormat/>
    <w:rsid w:val="0069592E"/>
    <w:pPr>
      <w:keepNext/>
      <w:spacing w:after="120"/>
      <w:jc w:val="center"/>
    </w:pPr>
    <w:rPr>
      <w:rFonts w:ascii="Arial Narrow" w:eastAsia="Times New Roman" w:hAnsi="Arial Narrow" w:cs="Times New Roman"/>
      <w:b/>
      <w:snapToGrid w:val="0"/>
    </w:rPr>
  </w:style>
  <w:style w:type="paragraph" w:customStyle="1" w:styleId="A-h4">
    <w:name w:val="A-h4"/>
    <w:basedOn w:val="A-h3"/>
    <w:qFormat/>
    <w:rsid w:val="0069592E"/>
    <w:pPr>
      <w:pBdr>
        <w:bottom w:val="none" w:sz="0" w:space="0" w:color="auto"/>
      </w:pBdr>
      <w:tabs>
        <w:tab w:val="left" w:pos="360"/>
      </w:tabs>
      <w:spacing w:after="60"/>
      <w:ind w:left="720" w:hanging="720"/>
    </w:pPr>
    <w:rPr>
      <w:sz w:val="26"/>
      <w:szCs w:val="26"/>
    </w:rPr>
  </w:style>
  <w:style w:type="paragraph" w:customStyle="1" w:styleId="Listing-SingleNumber">
    <w:name w:val="Listing - Single Number"/>
    <w:basedOn w:val="Normal"/>
    <w:rsid w:val="0069592E"/>
    <w:pPr>
      <w:tabs>
        <w:tab w:val="left" w:pos="360"/>
      </w:tabs>
      <w:spacing w:after="120"/>
      <w:ind w:left="288" w:hanging="288"/>
      <w:jc w:val="both"/>
    </w:pPr>
    <w:rPr>
      <w:rFonts w:ascii="Times New Roman" w:eastAsia="Times New Roman" w:hAnsi="Times New Roman" w:cs="Times New Roman"/>
      <w:sz w:val="24"/>
      <w:szCs w:val="20"/>
    </w:rPr>
  </w:style>
  <w:style w:type="paragraph" w:customStyle="1" w:styleId="A-h5">
    <w:name w:val="A-h5"/>
    <w:basedOn w:val="A-h4"/>
    <w:qFormat/>
    <w:rsid w:val="0069592E"/>
    <w:pPr>
      <w:tabs>
        <w:tab w:val="clear" w:pos="360"/>
      </w:tabs>
      <w:ind w:left="1152" w:hanging="1152"/>
    </w:pPr>
    <w:rPr>
      <w:rFonts w:ascii="Arial Narrow Bold" w:hAnsi="Arial Narrow Bold"/>
      <w:color w:val="008000"/>
      <w:sz w:val="24"/>
      <w:szCs w:val="24"/>
    </w:rPr>
  </w:style>
  <w:style w:type="paragraph" w:customStyle="1" w:styleId="A-h1a">
    <w:name w:val="A-h1a"/>
    <w:basedOn w:val="A-h1"/>
    <w:link w:val="A-h1aChar"/>
    <w:qFormat/>
    <w:rsid w:val="0069592E"/>
    <w:pPr>
      <w:tabs>
        <w:tab w:val="left" w:pos="360"/>
      </w:tabs>
      <w:ind w:left="360" w:hanging="360"/>
      <w:jc w:val="center"/>
    </w:pPr>
  </w:style>
  <w:style w:type="character" w:customStyle="1" w:styleId="A-h1aChar">
    <w:name w:val="A-h1a Char"/>
    <w:basedOn w:val="A-h1Char"/>
    <w:link w:val="A-h1a"/>
    <w:rsid w:val="0069592E"/>
    <w:rPr>
      <w:rFonts w:ascii="Arial Narrow" w:eastAsia="Times New Roman" w:hAnsi="Arial Narrow"/>
      <w:b/>
      <w:i/>
      <w:smallCaps/>
      <w:snapToGrid w:val="0"/>
      <w:color w:val="800000"/>
      <w:sz w:val="36"/>
      <w:szCs w:val="24"/>
    </w:rPr>
  </w:style>
  <w:style w:type="paragraph" w:customStyle="1" w:styleId="Listing-2ndLevel">
    <w:name w:val="Listing - 2nd Level"/>
    <w:basedOn w:val="Normal"/>
    <w:rsid w:val="0069592E"/>
    <w:pPr>
      <w:numPr>
        <w:numId w:val="29"/>
      </w:numPr>
      <w:tabs>
        <w:tab w:val="left" w:pos="360"/>
      </w:tabs>
      <w:spacing w:after="120"/>
      <w:jc w:val="both"/>
    </w:pPr>
    <w:rPr>
      <w:rFonts w:ascii="Times New Roman" w:eastAsia="Times New Roman" w:hAnsi="Times New Roman" w:cs="Times New Roman"/>
      <w:sz w:val="24"/>
      <w:szCs w:val="20"/>
    </w:rPr>
  </w:style>
  <w:style w:type="paragraph" w:customStyle="1" w:styleId="BulletLettered">
    <w:name w:val="Bullet Lettered"/>
    <w:basedOn w:val="Normal"/>
    <w:rsid w:val="0069592E"/>
    <w:pPr>
      <w:tabs>
        <w:tab w:val="left" w:pos="360"/>
      </w:tabs>
      <w:ind w:left="360" w:hanging="360"/>
    </w:pPr>
    <w:rPr>
      <w:rFonts w:ascii="Times New Roman" w:eastAsia="Times New Roman" w:hAnsi="Times New Roman" w:cs="Times New Roman"/>
      <w:sz w:val="24"/>
      <w:szCs w:val="24"/>
    </w:rPr>
  </w:style>
  <w:style w:type="paragraph" w:customStyle="1" w:styleId="tab-titc">
    <w:name w:val="tab-tit(c)"/>
    <w:basedOn w:val="tab-tit"/>
    <w:rsid w:val="0069592E"/>
    <w:pPr>
      <w:tabs>
        <w:tab w:val="left" w:pos="360"/>
      </w:tabs>
      <w:spacing w:after="120"/>
      <w:ind w:left="360" w:hanging="360"/>
    </w:pPr>
    <w:rPr>
      <w:rFonts w:ascii="Arial Narrow" w:hAnsi="Arial Narrow"/>
      <w:sz w:val="22"/>
      <w:szCs w:val="22"/>
    </w:rPr>
  </w:style>
  <w:style w:type="paragraph" w:customStyle="1" w:styleId="Listing3rdlevel">
    <w:name w:val="Listing 3rd level"/>
    <w:basedOn w:val="Normal"/>
    <w:rsid w:val="0069592E"/>
    <w:pPr>
      <w:tabs>
        <w:tab w:val="left" w:pos="360"/>
        <w:tab w:val="num" w:pos="720"/>
      </w:tabs>
      <w:spacing w:after="120"/>
      <w:ind w:left="720" w:hanging="360"/>
    </w:pPr>
    <w:rPr>
      <w:rFonts w:ascii="Times New Roman" w:eastAsia="Times New Roman" w:hAnsi="Times New Roman" w:cs="Times New Roman"/>
      <w:sz w:val="24"/>
      <w:szCs w:val="24"/>
    </w:rPr>
  </w:style>
  <w:style w:type="paragraph" w:customStyle="1" w:styleId="Styletab-titArialNarrow11pt">
    <w:name w:val="Style tab-tit + Arial Narrow 11 pt"/>
    <w:basedOn w:val="tab-tit"/>
    <w:autoRedefine/>
    <w:rsid w:val="0069592E"/>
    <w:pPr>
      <w:tabs>
        <w:tab w:val="left" w:pos="360"/>
      </w:tabs>
      <w:spacing w:after="120"/>
      <w:ind w:left="360" w:hanging="360"/>
    </w:pPr>
    <w:rPr>
      <w:rFonts w:ascii="Arial Narrow" w:hAnsi="Arial Narrow"/>
      <w:bCs/>
      <w:sz w:val="22"/>
    </w:rPr>
  </w:style>
  <w:style w:type="paragraph" w:customStyle="1" w:styleId="pic0">
    <w:name w:val="pic"/>
    <w:basedOn w:val="exh-tit"/>
    <w:qFormat/>
    <w:rsid w:val="0069592E"/>
    <w:pPr>
      <w:tabs>
        <w:tab w:val="left" w:pos="360"/>
      </w:tabs>
      <w:spacing w:after="60"/>
      <w:ind w:left="360" w:hanging="360"/>
      <w:outlineLvl w:val="0"/>
    </w:pPr>
    <w:rPr>
      <w:b w:val="0"/>
    </w:rPr>
  </w:style>
  <w:style w:type="paragraph" w:customStyle="1" w:styleId="1">
    <w:name w:val="1."/>
    <w:basedOn w:val="Normal"/>
    <w:qFormat/>
    <w:rsid w:val="0069592E"/>
    <w:pPr>
      <w:tabs>
        <w:tab w:val="left" w:pos="360"/>
        <w:tab w:val="num" w:pos="720"/>
      </w:tabs>
      <w:spacing w:after="180"/>
      <w:ind w:left="360" w:hanging="360"/>
      <w:jc w:val="both"/>
    </w:pPr>
    <w:rPr>
      <w:rFonts w:ascii="Times New Roman" w:eastAsia="Times New Roman" w:hAnsi="Times New Roman" w:cs="Times New Roman"/>
      <w:snapToGrid w:val="0"/>
      <w:sz w:val="24"/>
      <w:szCs w:val="20"/>
    </w:rPr>
  </w:style>
  <w:style w:type="paragraph" w:customStyle="1" w:styleId="Tabhdl0">
    <w:name w:val="Tab hd l"/>
    <w:basedOn w:val="tabhd"/>
    <w:qFormat/>
    <w:rsid w:val="0069592E"/>
    <w:pPr>
      <w:tabs>
        <w:tab w:val="left" w:pos="360"/>
      </w:tabs>
      <w:suppressAutoHyphens w:val="0"/>
      <w:snapToGrid/>
      <w:ind w:left="360" w:hanging="360"/>
      <w:jc w:val="left"/>
    </w:pPr>
    <w:rPr>
      <w:rFonts w:eastAsia="Calibri"/>
      <w:sz w:val="22"/>
      <w:szCs w:val="22"/>
      <w:lang w:eastAsia="en-US"/>
    </w:rPr>
  </w:style>
  <w:style w:type="paragraph" w:customStyle="1" w:styleId="ParsonsLogoHd">
    <w:name w:val="Parsons Logo Hd"/>
    <w:basedOn w:val="Tablehead0"/>
    <w:qFormat/>
    <w:rsid w:val="0069592E"/>
    <w:pPr>
      <w:keepNext w:val="0"/>
      <w:widowControl w:val="0"/>
      <w:tabs>
        <w:tab w:val="left" w:pos="360"/>
      </w:tabs>
      <w:spacing w:before="40" w:after="40" w:line="240" w:lineRule="auto"/>
    </w:pPr>
    <w:rPr>
      <w:rFonts w:ascii="ParsonsOneLogo" w:hAnsi="ParsonsOneLogo"/>
      <w:sz w:val="28"/>
      <w:lang w:val="fr-FR"/>
    </w:rPr>
  </w:style>
  <w:style w:type="paragraph" w:customStyle="1" w:styleId="TabhdLarge">
    <w:name w:val="Tab hd Large"/>
    <w:basedOn w:val="Tablehead0"/>
    <w:qFormat/>
    <w:rsid w:val="0069592E"/>
    <w:pPr>
      <w:tabs>
        <w:tab w:val="left" w:pos="360"/>
      </w:tabs>
      <w:spacing w:before="40" w:after="40" w:line="240" w:lineRule="auto"/>
    </w:pPr>
    <w:rPr>
      <w:rFonts w:ascii="Arial Narrow Bold" w:hAnsi="Arial Narrow Bold"/>
      <w:sz w:val="28"/>
    </w:rPr>
  </w:style>
  <w:style w:type="paragraph" w:customStyle="1" w:styleId="tabtxts">
    <w:name w:val="tab txt s"/>
    <w:basedOn w:val="tabtxt"/>
    <w:qFormat/>
    <w:rsid w:val="0069592E"/>
    <w:pPr>
      <w:tabs>
        <w:tab w:val="left" w:pos="360"/>
      </w:tabs>
      <w:suppressAutoHyphens w:val="0"/>
      <w:spacing w:before="10" w:after="10"/>
      <w:ind w:left="360" w:hanging="360"/>
    </w:pPr>
    <w:rPr>
      <w:rFonts w:eastAsia="Calibri"/>
      <w:sz w:val="18"/>
      <w:szCs w:val="22"/>
      <w:lang w:eastAsia="en-US"/>
    </w:rPr>
  </w:style>
  <w:style w:type="paragraph" w:customStyle="1" w:styleId="tabtxtcs">
    <w:name w:val="tab txt cs"/>
    <w:basedOn w:val="tabtxtc"/>
    <w:qFormat/>
    <w:rsid w:val="0069592E"/>
    <w:pPr>
      <w:widowControl/>
      <w:tabs>
        <w:tab w:val="clear" w:pos="5760"/>
        <w:tab w:val="left" w:pos="360"/>
      </w:tabs>
      <w:autoSpaceDE/>
      <w:autoSpaceDN/>
      <w:adjustRightInd/>
      <w:spacing w:before="10" w:after="10"/>
      <w:ind w:left="360" w:hanging="360"/>
    </w:pPr>
    <w:rPr>
      <w:rFonts w:eastAsia="Calibri"/>
      <w:snapToGrid/>
      <w:szCs w:val="22"/>
    </w:rPr>
  </w:style>
  <w:style w:type="paragraph" w:customStyle="1" w:styleId="tabtxtbs">
    <w:name w:val="tab txt bs"/>
    <w:basedOn w:val="tabtxtb"/>
    <w:qFormat/>
    <w:rsid w:val="0069592E"/>
    <w:pPr>
      <w:tabs>
        <w:tab w:val="left" w:pos="360"/>
      </w:tabs>
      <w:spacing w:before="10" w:after="10"/>
      <w:ind w:left="360" w:hanging="360"/>
    </w:pPr>
    <w:rPr>
      <w:rFonts w:ascii="Arial Narrow Bold" w:eastAsia="Calibri" w:hAnsi="Arial Narrow Bold" w:cs="Times New Roman"/>
      <w:snapToGrid/>
      <w:sz w:val="18"/>
      <w:szCs w:val="22"/>
    </w:rPr>
  </w:style>
  <w:style w:type="paragraph" w:customStyle="1" w:styleId="Ara">
    <w:name w:val="Ara"/>
    <w:basedOn w:val="pic0"/>
    <w:qFormat/>
    <w:rsid w:val="0069592E"/>
  </w:style>
  <w:style w:type="paragraph" w:customStyle="1" w:styleId="ExhibitActualTitle">
    <w:name w:val="Exhibit Actual Title"/>
    <w:basedOn w:val="exh-tit"/>
    <w:qFormat/>
    <w:rsid w:val="0069592E"/>
    <w:pPr>
      <w:keepNext w:val="0"/>
      <w:widowControl w:val="0"/>
      <w:tabs>
        <w:tab w:val="left" w:pos="360"/>
      </w:tabs>
      <w:spacing w:after="240"/>
      <w:ind w:left="360" w:hanging="360"/>
      <w:outlineLvl w:val="0"/>
    </w:pPr>
    <w:rPr>
      <w:rFonts w:ascii="Times New Roman" w:hAnsi="Times New Roman"/>
      <w:sz w:val="28"/>
      <w:szCs w:val="28"/>
    </w:rPr>
  </w:style>
  <w:style w:type="paragraph" w:customStyle="1" w:styleId="Pic">
    <w:name w:val="Pic"/>
    <w:basedOn w:val="exh-tit"/>
    <w:qFormat/>
    <w:rsid w:val="0069592E"/>
    <w:pPr>
      <w:numPr>
        <w:numId w:val="30"/>
      </w:numPr>
      <w:tabs>
        <w:tab w:val="left" w:pos="360"/>
      </w:tabs>
      <w:ind w:left="360"/>
    </w:pPr>
    <w:rPr>
      <w:sz w:val="24"/>
      <w:szCs w:val="20"/>
    </w:rPr>
  </w:style>
  <w:style w:type="paragraph" w:customStyle="1" w:styleId="exh-tit-sl">
    <w:name w:val="exh-tit-sl"/>
    <w:basedOn w:val="exh-tit-c"/>
    <w:qFormat/>
    <w:rsid w:val="0069592E"/>
    <w:pPr>
      <w:tabs>
        <w:tab w:val="left" w:pos="360"/>
      </w:tabs>
      <w:spacing w:after="120"/>
      <w:ind w:left="360" w:hanging="360"/>
    </w:pPr>
    <w:rPr>
      <w:rFonts w:ascii="Arial Narrow" w:hAnsi="Arial Narrow"/>
    </w:rPr>
  </w:style>
  <w:style w:type="paragraph" w:customStyle="1" w:styleId="tabtxtn">
    <w:name w:val="tab txt n"/>
    <w:basedOn w:val="tabtxt"/>
    <w:qFormat/>
    <w:rsid w:val="0069592E"/>
    <w:pPr>
      <w:tabs>
        <w:tab w:val="num" w:pos="360"/>
      </w:tabs>
      <w:suppressAutoHyphens w:val="0"/>
      <w:ind w:left="288" w:hanging="288"/>
    </w:pPr>
    <w:rPr>
      <w:rFonts w:eastAsia="MS Mincho"/>
      <w:szCs w:val="20"/>
      <w:lang w:eastAsia="ja-JP"/>
    </w:rPr>
  </w:style>
  <w:style w:type="paragraph" w:customStyle="1" w:styleId="Exhtit">
    <w:name w:val="Exh tit"/>
    <w:basedOn w:val="para"/>
    <w:qFormat/>
    <w:rsid w:val="0069592E"/>
    <w:pPr>
      <w:tabs>
        <w:tab w:val="left" w:pos="360"/>
      </w:tabs>
    </w:pPr>
    <w:rPr>
      <w:bCs/>
      <w:szCs w:val="22"/>
    </w:rPr>
  </w:style>
  <w:style w:type="paragraph" w:customStyle="1" w:styleId="Default">
    <w:name w:val="Default"/>
    <w:rsid w:val="0069592E"/>
    <w:pPr>
      <w:widowControl w:val="0"/>
      <w:autoSpaceDE w:val="0"/>
      <w:autoSpaceDN w:val="0"/>
      <w:adjustRightInd w:val="0"/>
      <w:spacing w:after="0"/>
    </w:pPr>
    <w:rPr>
      <w:rFonts w:ascii="Times New Roman" w:eastAsia="Times New Roman" w:hAnsi="Times New Roman"/>
      <w:color w:val="000000"/>
      <w:sz w:val="24"/>
      <w:szCs w:val="24"/>
    </w:rPr>
  </w:style>
  <w:style w:type="paragraph" w:customStyle="1" w:styleId="CM7">
    <w:name w:val="CM7"/>
    <w:basedOn w:val="Default"/>
    <w:next w:val="Default"/>
    <w:uiPriority w:val="99"/>
    <w:rsid w:val="0069592E"/>
    <w:rPr>
      <w:color w:val="auto"/>
    </w:rPr>
  </w:style>
  <w:style w:type="paragraph" w:customStyle="1" w:styleId="CM8">
    <w:name w:val="CM8"/>
    <w:basedOn w:val="Default"/>
    <w:next w:val="Default"/>
    <w:uiPriority w:val="99"/>
    <w:rsid w:val="0069592E"/>
    <w:rPr>
      <w:color w:val="auto"/>
    </w:rPr>
  </w:style>
  <w:style w:type="paragraph" w:customStyle="1" w:styleId="CM10">
    <w:name w:val="CM10"/>
    <w:basedOn w:val="Default"/>
    <w:next w:val="Default"/>
    <w:uiPriority w:val="99"/>
    <w:rsid w:val="0069592E"/>
    <w:rPr>
      <w:color w:val="auto"/>
    </w:rPr>
  </w:style>
  <w:style w:type="paragraph" w:customStyle="1" w:styleId="CM9">
    <w:name w:val="CM9"/>
    <w:basedOn w:val="Default"/>
    <w:next w:val="Default"/>
    <w:uiPriority w:val="99"/>
    <w:rsid w:val="0069592E"/>
    <w:rPr>
      <w:color w:val="auto"/>
    </w:rPr>
  </w:style>
  <w:style w:type="paragraph" w:customStyle="1" w:styleId="CM5">
    <w:name w:val="CM5"/>
    <w:basedOn w:val="Default"/>
    <w:next w:val="Default"/>
    <w:uiPriority w:val="99"/>
    <w:rsid w:val="0069592E"/>
    <w:rPr>
      <w:color w:val="auto"/>
    </w:rPr>
  </w:style>
  <w:style w:type="paragraph" w:customStyle="1" w:styleId="CM11">
    <w:name w:val="CM11"/>
    <w:basedOn w:val="Default"/>
    <w:next w:val="Default"/>
    <w:uiPriority w:val="99"/>
    <w:rsid w:val="0069592E"/>
    <w:rPr>
      <w:color w:val="auto"/>
    </w:rPr>
  </w:style>
  <w:style w:type="paragraph" w:customStyle="1" w:styleId="CM12">
    <w:name w:val="CM12"/>
    <w:basedOn w:val="Default"/>
    <w:next w:val="Default"/>
    <w:uiPriority w:val="99"/>
    <w:rsid w:val="0069592E"/>
    <w:rPr>
      <w:color w:val="auto"/>
    </w:rPr>
  </w:style>
  <w:style w:type="paragraph" w:customStyle="1" w:styleId="tabhdCentered">
    <w:name w:val="tab hd Centered"/>
    <w:basedOn w:val="TabhdLarge"/>
    <w:qFormat/>
    <w:rsid w:val="0069592E"/>
    <w:rPr>
      <w:vertAlign w:val="superscript"/>
    </w:rPr>
  </w:style>
  <w:style w:type="paragraph" w:customStyle="1" w:styleId="TabHdCentered0">
    <w:name w:val="Tab Hd Centered"/>
    <w:basedOn w:val="tabhdCentered"/>
    <w:qFormat/>
    <w:rsid w:val="0069592E"/>
    <w:rPr>
      <w:sz w:val="36"/>
    </w:rPr>
  </w:style>
  <w:style w:type="paragraph" w:customStyle="1" w:styleId="Footers">
    <w:name w:val="Footer s"/>
    <w:basedOn w:val="Footer"/>
    <w:qFormat/>
    <w:rsid w:val="0069592E"/>
    <w:pPr>
      <w:pBdr>
        <w:top w:val="single" w:sz="24" w:space="1" w:color="267A9C"/>
      </w:pBdr>
      <w:tabs>
        <w:tab w:val="left" w:pos="360"/>
      </w:tabs>
      <w:ind w:left="360" w:hanging="360"/>
    </w:pPr>
    <w:rPr>
      <w:rFonts w:ascii="Times New Roman" w:eastAsia="Times New Roman" w:hAnsi="Times New Roman"/>
      <w:sz w:val="12"/>
      <w:szCs w:val="24"/>
    </w:rPr>
  </w:style>
  <w:style w:type="paragraph" w:customStyle="1" w:styleId="PE">
    <w:name w:val="PE"/>
    <w:basedOn w:val="exh-titc"/>
    <w:qFormat/>
    <w:rsid w:val="0069592E"/>
    <w:pPr>
      <w:tabs>
        <w:tab w:val="left" w:pos="360"/>
      </w:tabs>
      <w:ind w:left="360" w:hanging="360"/>
    </w:pPr>
    <w:rPr>
      <w:rFonts w:eastAsia="Calibri"/>
      <w:szCs w:val="22"/>
    </w:rPr>
  </w:style>
  <w:style w:type="paragraph" w:customStyle="1" w:styleId="FormTitlenew">
    <w:name w:val="Form Title new"/>
    <w:basedOn w:val="Normal"/>
    <w:qFormat/>
    <w:rsid w:val="0069592E"/>
    <w:pPr>
      <w:tabs>
        <w:tab w:val="left" w:pos="360"/>
      </w:tabs>
      <w:autoSpaceDE w:val="0"/>
      <w:autoSpaceDN w:val="0"/>
      <w:adjustRightInd w:val="0"/>
      <w:ind w:left="360" w:hanging="360"/>
    </w:pPr>
    <w:rPr>
      <w:rFonts w:ascii="Arial" w:eastAsia="Times New Roman" w:hAnsi="Arial" w:cs="Arial"/>
      <w:b/>
      <w:bCs/>
      <w:color w:val="000000"/>
      <w:sz w:val="32"/>
      <w:szCs w:val="32"/>
    </w:rPr>
  </w:style>
  <w:style w:type="paragraph" w:customStyle="1" w:styleId="Style2">
    <w:name w:val="Style2"/>
    <w:basedOn w:val="FormTitlenew"/>
    <w:qFormat/>
    <w:rsid w:val="0069592E"/>
    <w:pPr>
      <w:spacing w:after="120"/>
    </w:pPr>
    <w:rPr>
      <w:color w:val="auto"/>
    </w:rPr>
  </w:style>
  <w:style w:type="paragraph" w:customStyle="1" w:styleId="paraArial">
    <w:name w:val="para Arial"/>
    <w:basedOn w:val="Normal"/>
    <w:qFormat/>
    <w:rsid w:val="0069592E"/>
    <w:pPr>
      <w:tabs>
        <w:tab w:val="left" w:pos="360"/>
      </w:tabs>
      <w:autoSpaceDE w:val="0"/>
      <w:autoSpaceDN w:val="0"/>
      <w:adjustRightInd w:val="0"/>
    </w:pPr>
    <w:rPr>
      <w:rFonts w:ascii="Arial" w:eastAsia="Times New Roman" w:hAnsi="Arial" w:cs="Arial"/>
      <w:szCs w:val="23"/>
    </w:rPr>
  </w:style>
  <w:style w:type="character" w:customStyle="1" w:styleId="paraChar1">
    <w:name w:val="para Char1"/>
    <w:basedOn w:val="DefaultParagraphFont"/>
    <w:locked/>
    <w:rsid w:val="0069592E"/>
    <w:rPr>
      <w:snapToGrid w:val="0"/>
      <w:sz w:val="24"/>
    </w:rPr>
  </w:style>
  <w:style w:type="paragraph" w:customStyle="1" w:styleId="a">
    <w:name w:val="a."/>
    <w:basedOn w:val="Normal"/>
    <w:rsid w:val="0069592E"/>
    <w:pPr>
      <w:spacing w:after="180"/>
      <w:ind w:left="1296" w:hanging="432"/>
      <w:jc w:val="both"/>
    </w:pPr>
    <w:rPr>
      <w:rFonts w:ascii="Arial" w:eastAsia="Calibri" w:hAnsi="Arial" w:cs="Arial"/>
    </w:rPr>
  </w:style>
  <w:style w:type="paragraph" w:customStyle="1" w:styleId="Styledm-6Bold">
    <w:name w:val="Style dm-6 + Bold"/>
    <w:basedOn w:val="dm-6"/>
    <w:rsid w:val="0069592E"/>
  </w:style>
  <w:style w:type="paragraph" w:customStyle="1" w:styleId="para-rnoi">
    <w:name w:val="para-r no i"/>
    <w:basedOn w:val="para-r"/>
    <w:qFormat/>
    <w:rsid w:val="0069592E"/>
    <w:rPr>
      <w:b w:val="0"/>
      <w:i w:val="0"/>
    </w:rPr>
  </w:style>
  <w:style w:type="paragraph" w:customStyle="1" w:styleId="TableText0">
    <w:name w:val="Table Text"/>
    <w:basedOn w:val="Normal"/>
    <w:qFormat/>
    <w:rsid w:val="0069592E"/>
    <w:pPr>
      <w:tabs>
        <w:tab w:val="right" w:pos="3240"/>
        <w:tab w:val="left" w:pos="3390"/>
        <w:tab w:val="right" w:pos="9288"/>
      </w:tabs>
      <w:spacing w:before="20" w:after="20"/>
    </w:pPr>
    <w:rPr>
      <w:rFonts w:ascii="Arial Narrow" w:eastAsia="Times New Roman" w:hAnsi="Arial Narrow" w:cs="Times New Roman"/>
      <w:sz w:val="20"/>
      <w:szCs w:val="20"/>
    </w:rPr>
  </w:style>
  <w:style w:type="paragraph" w:customStyle="1" w:styleId="Styleh1Left-014">
    <w:name w:val="Style h1 + Left:  -0.14&quot;"/>
    <w:basedOn w:val="h1"/>
    <w:autoRedefine/>
    <w:rsid w:val="0069592E"/>
    <w:pPr>
      <w:keepLines/>
      <w:pBdr>
        <w:bottom w:val="none" w:sz="0" w:space="0" w:color="auto"/>
      </w:pBdr>
      <w:spacing w:before="0" w:after="120"/>
      <w:jc w:val="center"/>
      <w:outlineLvl w:val="0"/>
    </w:pPr>
    <w:rPr>
      <w:rFonts w:ascii="Arial Narrow Bold" w:hAnsi="Arial Narrow Bold"/>
      <w:bCs/>
      <w:i w:val="0"/>
      <w:color w:val="auto"/>
      <w:sz w:val="28"/>
    </w:rPr>
  </w:style>
  <w:style w:type="paragraph" w:customStyle="1" w:styleId="Tabletitle">
    <w:name w:val="Table title"/>
    <w:basedOn w:val="Normal"/>
    <w:qFormat/>
    <w:rsid w:val="0069592E"/>
    <w:pPr>
      <w:spacing w:after="120"/>
      <w:jc w:val="center"/>
    </w:pPr>
    <w:rPr>
      <w:rFonts w:ascii="Times New Roman" w:eastAsia="Times New Roman" w:hAnsi="Times New Roman" w:cs="Times New Roman"/>
      <w:b/>
      <w:sz w:val="28"/>
      <w:szCs w:val="28"/>
    </w:rPr>
  </w:style>
  <w:style w:type="paragraph" w:customStyle="1" w:styleId="parsonslogoformtitle">
    <w:name w:val="parsons logo form title"/>
    <w:basedOn w:val="FormTitle"/>
    <w:qFormat/>
    <w:rsid w:val="0069592E"/>
    <w:pPr>
      <w:suppressAutoHyphens/>
      <w:spacing w:before="60"/>
    </w:pPr>
    <w:rPr>
      <w:rFonts w:ascii="ParsonsOneLogo" w:hAnsi="ParsonsOneLogo"/>
      <w:lang w:eastAsia="ar-SA"/>
    </w:rPr>
  </w:style>
  <w:style w:type="paragraph" w:customStyle="1" w:styleId="ParsonsFormTitle">
    <w:name w:val="Parsons Form Title"/>
    <w:basedOn w:val="Normal"/>
    <w:qFormat/>
    <w:rsid w:val="0069592E"/>
    <w:pPr>
      <w:spacing w:before="120" w:after="60"/>
      <w:jc w:val="center"/>
      <w:outlineLvl w:val="0"/>
    </w:pPr>
    <w:rPr>
      <w:rFonts w:ascii="ParsonsOneText" w:eastAsia="Times New Roman" w:hAnsi="ParsonsOneText" w:cs="Times New Roman"/>
      <w:b/>
      <w:sz w:val="28"/>
      <w:szCs w:val="24"/>
    </w:rPr>
  </w:style>
  <w:style w:type="paragraph" w:customStyle="1" w:styleId="Tabtxt0">
    <w:name w:val="Tab txt"/>
    <w:basedOn w:val="Normal"/>
    <w:qFormat/>
    <w:rsid w:val="0069592E"/>
    <w:pPr>
      <w:spacing w:before="20" w:after="20"/>
      <w:outlineLvl w:val="0"/>
    </w:pPr>
    <w:rPr>
      <w:rFonts w:ascii="Arial Narrow" w:eastAsia="Times New Roman" w:hAnsi="Arial Narrow" w:cs="Times New Roman"/>
      <w:sz w:val="20"/>
      <w:szCs w:val="20"/>
    </w:rPr>
  </w:style>
  <w:style w:type="paragraph" w:customStyle="1" w:styleId="Exh-tit0">
    <w:name w:val="Exh-tit"/>
    <w:basedOn w:val="Normal"/>
    <w:qFormat/>
    <w:rsid w:val="0069592E"/>
    <w:pPr>
      <w:spacing w:after="120"/>
      <w:jc w:val="center"/>
    </w:pPr>
    <w:rPr>
      <w:rFonts w:ascii="Arial Narrow Bold" w:eastAsia="Calibri" w:hAnsi="Arial Narrow Bold" w:cs="Times New Roman"/>
      <w:b/>
    </w:rPr>
  </w:style>
  <w:style w:type="paragraph" w:customStyle="1" w:styleId="Tablehead1">
    <w:name w:val="Table head 1"/>
    <w:basedOn w:val="Normal"/>
    <w:qFormat/>
    <w:rsid w:val="0069592E"/>
    <w:pPr>
      <w:spacing w:before="40" w:after="40"/>
    </w:pPr>
    <w:rPr>
      <w:rFonts w:ascii="Arial Narrow Bold" w:eastAsia="Calibri" w:hAnsi="Arial Narrow Bold" w:cs="Times New Roman"/>
      <w:b/>
    </w:rPr>
  </w:style>
  <w:style w:type="paragraph" w:customStyle="1" w:styleId="Tabletext1">
    <w:name w:val="Table text"/>
    <w:basedOn w:val="Normal"/>
    <w:qFormat/>
    <w:rsid w:val="0069592E"/>
    <w:pPr>
      <w:spacing w:before="20" w:after="20"/>
    </w:pPr>
    <w:rPr>
      <w:rFonts w:ascii="Arial Narrow" w:eastAsia="Calibri" w:hAnsi="Arial Narrow" w:cs="Times New Roman"/>
    </w:rPr>
  </w:style>
  <w:style w:type="paragraph" w:customStyle="1" w:styleId="Para0">
    <w:name w:val="Para"/>
    <w:basedOn w:val="Normal"/>
    <w:qFormat/>
    <w:rsid w:val="0069592E"/>
    <w:pPr>
      <w:spacing w:after="180"/>
    </w:pPr>
    <w:rPr>
      <w:rFonts w:ascii="Times New Roman" w:eastAsia="Calibri" w:hAnsi="Times New Roman" w:cs="Times New Roman"/>
      <w:sz w:val="24"/>
    </w:rPr>
  </w:style>
  <w:style w:type="paragraph" w:styleId="BodyTextFirstIndent2">
    <w:name w:val="Body Text First Indent 2"/>
    <w:basedOn w:val="BodyTextIndent"/>
    <w:link w:val="BodyTextFirstIndent2Char"/>
    <w:rsid w:val="0069592E"/>
    <w:pPr>
      <w:spacing w:after="0"/>
      <w:ind w:firstLine="360"/>
    </w:pPr>
  </w:style>
  <w:style w:type="character" w:customStyle="1" w:styleId="BodyTextFirstIndent2Char">
    <w:name w:val="Body Text First Indent 2 Char"/>
    <w:basedOn w:val="BodyTextIndentChar"/>
    <w:link w:val="BodyTextFirstIndent2"/>
    <w:rsid w:val="0069592E"/>
    <w:rPr>
      <w:rFonts w:ascii="Times New Roman" w:eastAsia="Times New Roman" w:hAnsi="Times New Roman"/>
      <w:sz w:val="24"/>
      <w:szCs w:val="24"/>
    </w:rPr>
  </w:style>
  <w:style w:type="paragraph" w:styleId="ListNumber">
    <w:name w:val="List Number"/>
    <w:basedOn w:val="Normal"/>
    <w:uiPriority w:val="99"/>
    <w:rsid w:val="0069592E"/>
    <w:pPr>
      <w:tabs>
        <w:tab w:val="num" w:pos="360"/>
      </w:tabs>
      <w:spacing w:after="120"/>
      <w:ind w:left="360" w:hanging="36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B92DCC"/>
    <w:rPr>
      <w:sz w:val="16"/>
      <w:szCs w:val="16"/>
    </w:rPr>
  </w:style>
  <w:style w:type="paragraph" w:customStyle="1" w:styleId="OddFooter">
    <w:name w:val="OddFooter"/>
    <w:link w:val="OddFooterChar"/>
    <w:uiPriority w:val="39"/>
    <w:rsid w:val="00EB5F08"/>
    <w:pPr>
      <w:spacing w:after="0"/>
    </w:pPr>
    <w:rPr>
      <w:rFonts w:ascii="Franklin Gothic Demi" w:eastAsia="Times New Roman" w:hAnsi="Franklin Gothic Demi"/>
      <w:color w:val="1F497D" w:themeColor="text2"/>
      <w:sz w:val="16"/>
      <w:szCs w:val="16"/>
    </w:rPr>
  </w:style>
  <w:style w:type="character" w:customStyle="1" w:styleId="OddFooterChar">
    <w:name w:val="OddFooter Char"/>
    <w:basedOn w:val="DefaultParagraphFont"/>
    <w:link w:val="OddFooter"/>
    <w:uiPriority w:val="39"/>
    <w:rsid w:val="00EB5F08"/>
    <w:rPr>
      <w:rFonts w:ascii="Franklin Gothic Demi" w:eastAsia="Times New Roman" w:hAnsi="Franklin Gothic Demi"/>
      <w:color w:val="1F497D" w:themeColor="text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4725">
      <w:bodyDiv w:val="1"/>
      <w:marLeft w:val="0"/>
      <w:marRight w:val="0"/>
      <w:marTop w:val="0"/>
      <w:marBottom w:val="0"/>
      <w:divBdr>
        <w:top w:val="none" w:sz="0" w:space="0" w:color="auto"/>
        <w:left w:val="none" w:sz="0" w:space="0" w:color="auto"/>
        <w:bottom w:val="none" w:sz="0" w:space="0" w:color="auto"/>
        <w:right w:val="none" w:sz="0" w:space="0" w:color="auto"/>
      </w:divBdr>
    </w:div>
    <w:div w:id="1636836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https://testpweb.parsons.com/corporate/policiestest/_cts/Form/Documents.xsn</xsnLocation>
  <cached>True</cached>
  <openByDefault>True</openByDefault>
  <xsnScope>https://testpweb.parsons.com/corporate/policiestest/Documents</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13d22c3-71f4-409c-967f-6ba814fe2a71" ContentTypeId="0x010100A013E0F785A1724BB45AAC858788F6B3" PreviousValue="false"/>
</file>

<file path=customXml/item4.xml><?xml version="1.0" encoding="utf-8"?>
<ct:contentTypeSchema xmlns:ct="http://schemas.microsoft.com/office/2006/metadata/contentType" xmlns:ma="http://schemas.microsoft.com/office/2006/metadata/properties/metaAttributes" ct:_="" ma:_="" ma:contentTypeName="Standard Form" ma:contentTypeID="0x010100A013E0F785A1724BB45AAC858788F6B3008A866CFC5DDAC24485438675AC7B07C30600CE6AB2D4E0C8B64999FEC68F51C4A345" ma:contentTypeVersion="76" ma:contentTypeDescription="Fill out this form." ma:contentTypeScope="" ma:versionID="8bb1edb05bcafcb16bebfe0ee04aafd1">
  <xsd:schema xmlns:xsd="http://www.w3.org/2001/XMLSchema" xmlns:xs="http://www.w3.org/2001/XMLSchema" xmlns:p="http://schemas.microsoft.com/office/2006/metadata/properties" xmlns:ns1="http://schemas.microsoft.com/sharepoint/v3" xmlns:ns2="7e33a73f-c763-415a-8ecb-d06c57675fe9" xmlns:ns3="a32f1770-67b5-4493-b09a-92d4c3b5c324" xmlns:ns4="http://schemas.microsoft.com/sharepoint/v3/fields" xmlns:ns5="c93b4f18-5b37-4c74-8e05-8ee6ee33c043" xmlns:ns6="86727dd2-5ebf-49ba-9cac-a44c7ece9084" targetNamespace="http://schemas.microsoft.com/office/2006/metadata/properties" ma:root="true" ma:fieldsID="7ed9ffeedc3c65394043a7262197dc59" ns1:_="" ns2:_="" ns3:_="" ns4:_="" ns5:_="" ns6:_="">
    <xsd:import namespace="http://schemas.microsoft.com/sharepoint/v3"/>
    <xsd:import namespace="7e33a73f-c763-415a-8ecb-d06c57675fe9"/>
    <xsd:import namespace="a32f1770-67b5-4493-b09a-92d4c3b5c324"/>
    <xsd:import namespace="http://schemas.microsoft.com/sharepoint/v3/fields"/>
    <xsd:import namespace="c93b4f18-5b37-4c74-8e05-8ee6ee33c043"/>
    <xsd:import namespace="86727dd2-5ebf-49ba-9cac-a44c7ece9084"/>
    <xsd:element name="properties">
      <xsd:complexType>
        <xsd:sequence>
          <xsd:element name="documentManagement">
            <xsd:complexType>
              <xsd:all>
                <xsd:element ref="ns2:ApprovedBy" minOccurs="0"/>
                <xsd:element ref="ns3:EffectiveDate" minOccurs="0"/>
                <xsd:element ref="ns4:_Revision" minOccurs="0"/>
                <xsd:element ref="ns3:SubjectArea" minOccurs="0"/>
                <xsd:element ref="ns2:Last_x0020_Review_x0020_Date" minOccurs="0"/>
                <xsd:element ref="ns2:BusinessSponsor" minOccurs="0"/>
                <xsd:element ref="ns2:AnnualReviewStatus" minOccurs="0"/>
                <xsd:element ref="ns5:Purpose1" minOccurs="0"/>
                <xsd:element ref="ns5:Owner" minOccurs="0"/>
                <xsd:element ref="ns6:Delegated_x0020_To1" minOccurs="0"/>
                <xsd:element ref="ns1:ShowRepairView" minOccurs="0"/>
                <xsd:element ref="ns1:TemplateUrl" minOccurs="0"/>
                <xsd:element ref="ns1:xd_ProgID" minOccurs="0"/>
                <xsd:element ref="ns1:ShowCombineView" minOccurs="0"/>
                <xsd:element ref="ns5:mce598a52334438ea4def47132ad0f9b" minOccurs="0"/>
                <xsd:element ref="ns5:cde478f8bbcf483c865defdd3b9b9021" minOccurs="0"/>
                <xsd:element ref="ns5:a871641e2e5f429095cc639f1949e0f1" minOccurs="0"/>
                <xsd:element ref="ns5:TaxCatchAll" minOccurs="0"/>
                <xsd:element ref="ns5:c0e0426d0e7a47afa3ec24bf2211854d" minOccurs="0"/>
                <xsd:element ref="ns5:TaxCatchAllLabel" minOccurs="0"/>
                <xsd:element ref="ns5:e2ce1df750b54555bacc110d02344f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19" nillable="true" ma:displayName="Show Repair View" ma:hidden="true" ma:internalName="ShowRepairView" ma:readOnly="false">
      <xsd:simpleType>
        <xsd:restriction base="dms:Text"/>
      </xsd:simpleType>
    </xsd:element>
    <xsd:element name="TemplateUrl" ma:index="20" nillable="true" ma:displayName="Template Link" ma:hidden="true" ma:internalName="TemplateUrl" ma:readOnly="false">
      <xsd:simpleType>
        <xsd:restriction base="dms:Text"/>
      </xsd:simpleType>
    </xsd:element>
    <xsd:element name="xd_ProgID" ma:index="21" nillable="true" ma:displayName="HTML File Link" ma:hidden="true" ma:internalName="xd_ProgID" ma:readOnly="false">
      <xsd:simpleType>
        <xsd:restriction base="dms:Text"/>
      </xsd:simpleType>
    </xsd:element>
    <xsd:element name="ShowCombineView" ma:index="24" nillable="true" ma:displayName="Show Combine View" ma:hidden="true" ma:internalName="ShowCombineView"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3a73f-c763-415a-8ecb-d06c57675fe9" elementFormDefault="qualified">
    <xsd:import namespace="http://schemas.microsoft.com/office/2006/documentManagement/types"/>
    <xsd:import namespace="http://schemas.microsoft.com/office/infopath/2007/PartnerControls"/>
    <xsd:element name="ApprovedBy" ma:index="2"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_x0020_Date" ma:index="6" nillable="true" ma:displayName="Last Review Date" ma:description="Last Review Date" ma:format="DateOnly" ma:internalName="Last_x0020_Review_x0020_Date" ma:readOnly="false">
      <xsd:simpleType>
        <xsd:restriction base="dms:DateTime"/>
      </xsd:simpleType>
    </xsd:element>
    <xsd:element name="BusinessSponsor" ma:index="7" nillable="true" ma:displayName="Business Sponsor" ma:format="Dropdown" ma:internalName="BusinessSponsor" ma:readOnly="false">
      <xsd:simpleType>
        <xsd:restriction base="dms:Choice">
          <xsd:enumeration value="Construction"/>
          <xsd:enumeration value="Corporate"/>
          <xsd:enumeration value="Federal"/>
          <xsd:enumeration value="Infrastructure"/>
          <xsd:enumeration value="MEA"/>
        </xsd:restriction>
      </xsd:simpleType>
    </xsd:element>
    <xsd:element name="AnnualReviewStatus" ma:index="11" nillable="true" ma:displayName="AnnualReviewStatus" ma:default="Not Started" ma:format="Dropdown" ma:internalName="AnnualReviewStatus" ma:readOnly="false">
      <xsd:simpleType>
        <xsd:restriction base="dms:Choice">
          <xsd:enumeration value="Not Started"/>
          <xsd:enumeration value="In Progress"/>
          <xsd:enumeration value="Publish"/>
          <xsd:enumeration value="Completed"/>
          <xsd:enumeration value="Archive"/>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a32f1770-67b5-4493-b09a-92d4c3b5c324" elementFormDefault="qualified">
    <xsd:import namespace="http://schemas.microsoft.com/office/2006/documentManagement/types"/>
    <xsd:import namespace="http://schemas.microsoft.com/office/infopath/2007/PartnerControls"/>
    <xsd:element name="EffectiveDate" ma:index="3" nillable="true" ma:displayName="Effective Date" ma:format="DateOnly" ma:internalName="EffectiveDate" ma:readOnly="false">
      <xsd:simpleType>
        <xsd:restriction base="dms:DateTime"/>
      </xsd:simpleType>
    </xsd:element>
    <xsd:element name="SubjectArea" ma:index="5" nillable="true" ma:displayName="SubjectArea" ma:format="Dropdown" ma:internalName="SubjectArea" ma:readOnly="false">
      <xsd:simpleType>
        <xsd:restriction base="dms:Choice">
          <xsd:enumeration value="Business Development"/>
          <xsd:enumeration value="Construction"/>
          <xsd:enumeration value="Document Management"/>
          <xsd:enumeration value="Engineering/Design"/>
          <xsd:enumeration value="Enterprise Marketing and Communications"/>
          <xsd:enumeration value="Facilities"/>
          <xsd:enumeration value="Finance"/>
          <xsd:enumeration value="Information Technology"/>
          <xsd:enumeration value="Information Technology Only"/>
          <xsd:enumeration value="Internal Audit"/>
          <xsd:enumeration value="Legal"/>
          <xsd:enumeration value="Marketing and Communications"/>
          <xsd:enumeration value="MEA"/>
          <xsd:enumeration value="Operations"/>
          <xsd:enumeration value="Pending Publication"/>
          <xsd:enumeration value="People"/>
          <xsd:enumeration value="People - MEA"/>
          <xsd:enumeration value="People - US"/>
          <xsd:enumeration value="People - Canada"/>
          <xsd:enumeration value="Prime Contracts"/>
          <xsd:enumeration value="Procurement"/>
          <xsd:enumeration value="Project Controls"/>
          <xsd:enumeration value="Project Management"/>
          <xsd:enumeration value="Quality"/>
          <xsd:enumeration value="Records Management"/>
          <xsd:enumeration value="Risk"/>
          <xsd:enumeration value="Safety"/>
          <xsd:enumeration value="Security"/>
          <xsd:enumeration value="Security Only"/>
          <xsd:enumeration value="Strategy"/>
          <xsd:enumeration value="Subcontracts"/>
          <xsd:enumeration value="Talent Management"/>
          <xsd:enumeration value="Talent Management - US"/>
          <xsd:enumeration value="Talent Management - Canad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4" nillable="true" ma:displayName="Revision" ma:description="Document Revision (Number or Letter). Manually Maintained by document author"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b4f18-5b37-4c74-8e05-8ee6ee33c043" elementFormDefault="qualified">
    <xsd:import namespace="http://schemas.microsoft.com/office/2006/documentManagement/types"/>
    <xsd:import namespace="http://schemas.microsoft.com/office/infopath/2007/PartnerControls"/>
    <xsd:element name="Purpose1" ma:index="12" nillable="true" ma:displayName="Purpose" ma:description="Brief description of the purpose of this document if not clear from the file name or title." ma:internalName="Purpose1">
      <xsd:simpleType>
        <xsd:restriction base="dms:Note">
          <xsd:maxLength value="255"/>
        </xsd:restriction>
      </xsd:simpleType>
    </xsd:element>
    <xsd:element name="Owner" ma:index="13" nillable="true" ma:displayName="Owner" ma:description="Current Parsons employee accountable for this item if not the same individual who last modified the item."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e598a52334438ea4def47132ad0f9b" ma:index="28" nillable="true" ma:taxonomy="true" ma:internalName="mce598a52334438ea4def47132ad0f9b" ma:taxonomyFieldName="Securiity_x0020_Classification" ma:displayName="Security Classification" ma:readOnly="false" ma:default="1;#Controlled|bd80fe65-4e35-4110-9c91-de5e03909932" ma:fieldId="{6ce598a5-2334-438e-a4de-f47132ad0f9b}" ma:sspId="913d22c3-71f4-409c-967f-6ba814fe2a71" ma:termSetId="20d310a6-44db-4f6a-a669-294fd2f6dc71" ma:anchorId="00000000-0000-0000-0000-000000000000" ma:open="false" ma:isKeyword="false">
      <xsd:complexType>
        <xsd:sequence>
          <xsd:element ref="pc:Terms" minOccurs="0" maxOccurs="1"/>
        </xsd:sequence>
      </xsd:complexType>
    </xsd:element>
    <xsd:element name="cde478f8bbcf483c865defdd3b9b9021" ma:index="29" nillable="true" ma:taxonomy="true" ma:internalName="cde478f8bbcf483c865defdd3b9b9021" ma:taxonomyFieldName="RecordCode" ma:displayName="Record Code" ma:readOnly="false" ma:default="3;#Undetermined|d6fc6181-90f9-48dd-aef9-f762ac76bd0a" ma:fieldId="{cde478f8-bbcf-483c-865d-efdd3b9b9021}" ma:sspId="913d22c3-71f4-409c-967f-6ba814fe2a71" ma:termSetId="d4040703-c332-498c-9dd3-6aa62a805835" ma:anchorId="00000000-0000-0000-0000-000000000000" ma:open="false" ma:isKeyword="false">
      <xsd:complexType>
        <xsd:sequence>
          <xsd:element ref="pc:Terms" minOccurs="0" maxOccurs="1"/>
        </xsd:sequence>
      </xsd:complexType>
    </xsd:element>
    <xsd:element name="a871641e2e5f429095cc639f1949e0f1" ma:index="30" nillable="true" ma:taxonomy="true" ma:internalName="a871641e2e5f429095cc639f1949e0f1" ma:taxonomyFieldName="Classification_x0020_Reason" ma:displayName="Classification Reason" ma:readOnly="false" ma:default="2;#Undertermined|dafc0a9d-6d8e-4214-9dd9-92141fd8b31a" ma:fieldId="{a871641e-2e5f-4290-95cc-639f1949e0f1}" ma:taxonomyMulti="true" ma:sspId="913d22c3-71f4-409c-967f-6ba814fe2a71" ma:termSetId="9f7869fb-f8c1-404c-8d5a-c0d166fc5b46"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f9de7e50-f3f5-40c8-b9ea-30981464f8c4}" ma:internalName="TaxCatchAll" ma:showField="CatchAllData" ma:web="7e33a73f-c763-415a-8ecb-d06c57675fe9">
      <xsd:complexType>
        <xsd:complexContent>
          <xsd:extension base="dms:MultiChoiceLookup">
            <xsd:sequence>
              <xsd:element name="Value" type="dms:Lookup" maxOccurs="unbounded" minOccurs="0" nillable="true"/>
            </xsd:sequence>
          </xsd:extension>
        </xsd:complexContent>
      </xsd:complexType>
    </xsd:element>
    <xsd:element name="c0e0426d0e7a47afa3ec24bf2211854d" ma:index="32" nillable="true" ma:taxonomy="true" ma:internalName="c0e0426d0e7a47afa3ec24bf2211854d" ma:taxonomyFieldName="Classification_x0020_Detail" ma:displayName="Classification Detail" ma:readOnly="false" ma:default="4;#Undetermined|da55622d-4714-43c3-b499-583fedae448b" ma:fieldId="{c0e0426d-0e7a-47af-a3ec-24bf2211854d}" ma:taxonomyMulti="true" ma:sspId="913d22c3-71f4-409c-967f-6ba814fe2a71" ma:termSetId="f05da8e7-5610-4871-b5bc-b3b83934a7de"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f9de7e50-f3f5-40c8-b9ea-30981464f8c4}" ma:internalName="TaxCatchAllLabel" ma:readOnly="true" ma:showField="CatchAllDataLabel" ma:web="7e33a73f-c763-415a-8ecb-d06c57675fe9">
      <xsd:complexType>
        <xsd:complexContent>
          <xsd:extension base="dms:MultiChoiceLookup">
            <xsd:sequence>
              <xsd:element name="Value" type="dms:Lookup" maxOccurs="unbounded" minOccurs="0" nillable="true"/>
            </xsd:sequence>
          </xsd:extension>
        </xsd:complexContent>
      </xsd:complexType>
    </xsd:element>
    <xsd:element name="e2ce1df750b54555bacc110d02344f31" ma:index="35" nillable="true" ma:taxonomy="true" ma:internalName="e2ce1df750b54555bacc110d02344f31" ma:taxonomyFieldName="OrganizationalUnit" ma:displayName="Organizational Unit" ma:readOnly="false" ma:default="" ma:fieldId="{e2ce1df7-50b5-4555-bacc-110d02344f31}" ma:sspId="913d22c3-71f4-409c-967f-6ba814fe2a71" ma:termSetId="b6309269-dafe-43e1-bb80-a274d7052c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727dd2-5ebf-49ba-9cac-a44c7ece9084" elementFormDefault="qualified">
    <xsd:import namespace="http://schemas.microsoft.com/office/2006/documentManagement/types"/>
    <xsd:import namespace="http://schemas.microsoft.com/office/infopath/2007/PartnerControls"/>
    <xsd:element name="Delegated_x0020_To1" ma:index="18" nillable="true" ma:displayName="Delegated To" ma:list="UserInfo" ma:SharePointGroup="0" ma:internalName="Delegated_x0020_To1"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8.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0</_Revision>
    <EffectiveDate xmlns="a32f1770-67b5-4493-b09a-92d4c3b5c324">2016-06-22T04:00:00+00:00</EffectiveDate>
    <SubjectArea xmlns="a32f1770-67b5-4493-b09a-92d4c3b5c324">Safety</SubjectArea>
    <ApprovedBy xmlns="7e33a73f-c763-415a-8ecb-d06c57675fe9">
      <UserInfo>
        <DisplayName>Schoolcraft, Steven</DisplayName>
        <AccountId>255</AccountId>
        <AccountType/>
      </UserInfo>
    </ApprovedBy>
    <BusinessSponsor xmlns="7e33a73f-c763-415a-8ecb-d06c57675fe9">Corporate</BusinessSponsor>
    <Last_x0020_Review_x0020_Date xmlns="7e33a73f-c763-415a-8ecb-d06c57675fe9">2020-04-07T05:00:00+00:00</Last_x0020_Review_x0020_Date>
    <mce598a52334438ea4def47132ad0f9b xmlns="c93b4f18-5b37-4c74-8e05-8ee6ee33c043">
      <Terms xmlns="http://schemas.microsoft.com/office/infopath/2007/PartnerControls">
        <TermInfo xmlns="http://schemas.microsoft.com/office/infopath/2007/PartnerControls">
          <TermName xmlns="http://schemas.microsoft.com/office/infopath/2007/PartnerControls">Controlled</TermName>
          <TermId xmlns="http://schemas.microsoft.com/office/infopath/2007/PartnerControls">bd80fe65-4e35-4110-9c91-de5e03909932</TermId>
        </TermInfo>
      </Terms>
    </mce598a52334438ea4def47132ad0f9b>
    <a871641e2e5f429095cc639f1949e0f1 xmlns="c93b4f18-5b37-4c74-8e05-8ee6ee33c043">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dafc0a9d-6d8e-4214-9dd9-92141fd8b31a</TermId>
        </TermInfo>
      </Terms>
    </a871641e2e5f429095cc639f1949e0f1>
    <AnnualReviewStatus xmlns="7e33a73f-c763-415a-8ecb-d06c57675fe9">Completed</AnnualReviewStatus>
    <e2ce1df750b54555bacc110d02344f31 xmlns="c93b4f18-5b37-4c74-8e05-8ee6ee33c043">
      <Terms xmlns="http://schemas.microsoft.com/office/infopath/2007/PartnerControls"/>
    </e2ce1df750b54555bacc110d02344f31>
    <Owner xmlns="c93b4f18-5b37-4c74-8e05-8ee6ee33c043">
      <UserInfo>
        <DisplayName/>
        <AccountId xsi:nil="true"/>
        <AccountType/>
      </UserInfo>
    </Owner>
    <TaxCatchAll xmlns="c93b4f18-5b37-4c74-8e05-8ee6ee33c043">
      <Value>2</Value>
      <Value>1</Value>
    </TaxCatchAll>
    <Purpose1 xmlns="c93b4f18-5b37-4c74-8e05-8ee6ee33c043" xsi:nil="true"/>
    <cde478f8bbcf483c865defdd3b9b9021 xmlns="c93b4f18-5b37-4c74-8e05-8ee6ee33c043">
      <Terms xmlns="http://schemas.microsoft.com/office/infopath/2007/PartnerControls"/>
    </cde478f8bbcf483c865defdd3b9b9021>
    <c0e0426d0e7a47afa3ec24bf2211854d xmlns="c93b4f18-5b37-4c74-8e05-8ee6ee33c043">
      <Terms xmlns="http://schemas.microsoft.com/office/infopath/2007/PartnerControls"/>
    </c0e0426d0e7a47afa3ec24bf2211854d>
    <ShowRepairView xmlns="http://schemas.microsoft.com/sharepoint/v3" xsi:nil="true"/>
    <xd_ProgID xmlns="http://schemas.microsoft.com/sharepoint/v3" xsi:nil="true"/>
    <Delegated_x0020_To1 xmlns="86727dd2-5ebf-49ba-9cac-a44c7ece9084">
      <UserInfo>
        <DisplayName/>
        <AccountId xsi:nil="true"/>
        <AccountType/>
      </UserInfo>
    </Delegated_x0020_To1>
    <TemplateUrl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08011304-F087-4AEC-B8C7-6E341725BEF5}">
  <ds:schemaRefs>
    <ds:schemaRef ds:uri="http://schemas.microsoft.com/office/2006/metadata/customXsn"/>
  </ds:schemaRefs>
</ds:datastoreItem>
</file>

<file path=customXml/itemProps2.xml><?xml version="1.0" encoding="utf-8"?>
<ds:datastoreItem xmlns:ds="http://schemas.openxmlformats.org/officeDocument/2006/customXml" ds:itemID="{C8D70016-7D72-43D3-85B3-FEAA19B36529}">
  <ds:schemaRefs>
    <ds:schemaRef ds:uri="http://schemas.microsoft.com/sharepoint/v3/contenttype/forms"/>
  </ds:schemaRefs>
</ds:datastoreItem>
</file>

<file path=customXml/itemProps3.xml><?xml version="1.0" encoding="utf-8"?>
<ds:datastoreItem xmlns:ds="http://schemas.openxmlformats.org/officeDocument/2006/customXml" ds:itemID="{67E2FCE4-CFF3-4217-95DC-C02789D97850}">
  <ds:schemaRefs>
    <ds:schemaRef ds:uri="Microsoft.SharePoint.Taxonomy.ContentTypeSync"/>
  </ds:schemaRefs>
</ds:datastoreItem>
</file>

<file path=customXml/itemProps4.xml><?xml version="1.0" encoding="utf-8"?>
<ds:datastoreItem xmlns:ds="http://schemas.openxmlformats.org/officeDocument/2006/customXml" ds:itemID="{703BE52C-45B8-4ACF-8EB0-A87F726B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3a73f-c763-415a-8ecb-d06c57675fe9"/>
    <ds:schemaRef ds:uri="a32f1770-67b5-4493-b09a-92d4c3b5c324"/>
    <ds:schemaRef ds:uri="http://schemas.microsoft.com/sharepoint/v3/fields"/>
    <ds:schemaRef ds:uri="c93b4f18-5b37-4c74-8e05-8ee6ee33c043"/>
    <ds:schemaRef ds:uri="86727dd2-5ebf-49ba-9cac-a44c7ece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03255-1FF5-43F2-80A5-87E1F9A66D52}">
  <ds:schemaRefs>
    <ds:schemaRef ds:uri="http://schemas.openxmlformats.org/officeDocument/2006/bibliography"/>
  </ds:schemaRefs>
</ds:datastoreItem>
</file>

<file path=customXml/itemProps6.xml><?xml version="1.0" encoding="utf-8"?>
<ds:datastoreItem xmlns:ds="http://schemas.openxmlformats.org/officeDocument/2006/customXml" ds:itemID="{CD4D4AC1-8068-4BC1-87B1-8998F6561D9C}">
  <ds:schemaRefs>
    <ds:schemaRef ds:uri="http://schemas.openxmlformats.org/officeDocument/2006/bibliography"/>
  </ds:schemaRefs>
</ds:datastoreItem>
</file>

<file path=customXml/itemProps7.xml><?xml version="1.0" encoding="utf-8"?>
<ds:datastoreItem xmlns:ds="http://schemas.openxmlformats.org/officeDocument/2006/customXml" ds:itemID="{045837B0-DA44-41F3-9BE7-AD2F35505184}">
  <ds:schemaRefs>
    <ds:schemaRef ds:uri="http://schemas.microsoft.com/office/2006/customDocumentInformationPanel"/>
  </ds:schemaRefs>
</ds:datastoreItem>
</file>

<file path=customXml/itemProps8.xml><?xml version="1.0" encoding="utf-8"?>
<ds:datastoreItem xmlns:ds="http://schemas.openxmlformats.org/officeDocument/2006/customXml" ds:itemID="{4F4F9117-0649-4CBA-80D4-0ADA82A09C05}">
  <ds:schemaRefs>
    <ds:schemaRef ds:uri="http://purl.org/dc/terms/"/>
    <ds:schemaRef ds:uri="86727dd2-5ebf-49ba-9cac-a44c7ece9084"/>
    <ds:schemaRef ds:uri="a32f1770-67b5-4493-b09a-92d4c3b5c324"/>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c93b4f18-5b37-4c74-8e05-8ee6ee33c043"/>
    <ds:schemaRef ds:uri="http://schemas.microsoft.com/sharepoint/v3"/>
    <ds:schemaRef ds:uri="http://schemas.microsoft.com/sharepoint/v3/fields"/>
    <ds:schemaRef ds:uri="7e33a73f-c763-415a-8ecb-d06c57675f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3759</Words>
  <Characters>26310</Characters>
  <Application>Microsoft Office Word</Application>
  <DocSecurity>0</DocSecurity>
  <Lines>848</Lines>
  <Paragraphs>653</Paragraphs>
  <ScaleCrop>false</ScaleCrop>
  <Company>Parsons</Company>
  <LinksUpToDate>false</LinksUpToDate>
  <CharactersWithSpaces>29416</CharactersWithSpaces>
  <SharedDoc>false</SharedDoc>
  <HLinks>
    <vt:vector size="108" baseType="variant">
      <vt:variant>
        <vt:i4>2031667</vt:i4>
      </vt:variant>
      <vt:variant>
        <vt:i4>257</vt:i4>
      </vt:variant>
      <vt:variant>
        <vt:i4>0</vt:i4>
      </vt:variant>
      <vt:variant>
        <vt:i4>5</vt:i4>
      </vt:variant>
      <vt:variant>
        <vt:lpwstr/>
      </vt:variant>
      <vt:variant>
        <vt:lpwstr>_Toc453944009</vt:lpwstr>
      </vt:variant>
      <vt:variant>
        <vt:i4>2031667</vt:i4>
      </vt:variant>
      <vt:variant>
        <vt:i4>251</vt:i4>
      </vt:variant>
      <vt:variant>
        <vt:i4>0</vt:i4>
      </vt:variant>
      <vt:variant>
        <vt:i4>5</vt:i4>
      </vt:variant>
      <vt:variant>
        <vt:lpwstr/>
      </vt:variant>
      <vt:variant>
        <vt:lpwstr>_Toc453944008</vt:lpwstr>
      </vt:variant>
      <vt:variant>
        <vt:i4>2031667</vt:i4>
      </vt:variant>
      <vt:variant>
        <vt:i4>245</vt:i4>
      </vt:variant>
      <vt:variant>
        <vt:i4>0</vt:i4>
      </vt:variant>
      <vt:variant>
        <vt:i4>5</vt:i4>
      </vt:variant>
      <vt:variant>
        <vt:lpwstr/>
      </vt:variant>
      <vt:variant>
        <vt:lpwstr>_Toc453944007</vt:lpwstr>
      </vt:variant>
      <vt:variant>
        <vt:i4>2031667</vt:i4>
      </vt:variant>
      <vt:variant>
        <vt:i4>239</vt:i4>
      </vt:variant>
      <vt:variant>
        <vt:i4>0</vt:i4>
      </vt:variant>
      <vt:variant>
        <vt:i4>5</vt:i4>
      </vt:variant>
      <vt:variant>
        <vt:lpwstr/>
      </vt:variant>
      <vt:variant>
        <vt:lpwstr>_Toc453944006</vt:lpwstr>
      </vt:variant>
      <vt:variant>
        <vt:i4>2031667</vt:i4>
      </vt:variant>
      <vt:variant>
        <vt:i4>233</vt:i4>
      </vt:variant>
      <vt:variant>
        <vt:i4>0</vt:i4>
      </vt:variant>
      <vt:variant>
        <vt:i4>5</vt:i4>
      </vt:variant>
      <vt:variant>
        <vt:lpwstr/>
      </vt:variant>
      <vt:variant>
        <vt:lpwstr>_Toc453944005</vt:lpwstr>
      </vt:variant>
      <vt:variant>
        <vt:i4>2031667</vt:i4>
      </vt:variant>
      <vt:variant>
        <vt:i4>227</vt:i4>
      </vt:variant>
      <vt:variant>
        <vt:i4>0</vt:i4>
      </vt:variant>
      <vt:variant>
        <vt:i4>5</vt:i4>
      </vt:variant>
      <vt:variant>
        <vt:lpwstr/>
      </vt:variant>
      <vt:variant>
        <vt:lpwstr>_Toc453944004</vt:lpwstr>
      </vt:variant>
      <vt:variant>
        <vt:i4>2031667</vt:i4>
      </vt:variant>
      <vt:variant>
        <vt:i4>221</vt:i4>
      </vt:variant>
      <vt:variant>
        <vt:i4>0</vt:i4>
      </vt:variant>
      <vt:variant>
        <vt:i4>5</vt:i4>
      </vt:variant>
      <vt:variant>
        <vt:lpwstr/>
      </vt:variant>
      <vt:variant>
        <vt:lpwstr>_Toc453944003</vt:lpwstr>
      </vt:variant>
      <vt:variant>
        <vt:i4>2031667</vt:i4>
      </vt:variant>
      <vt:variant>
        <vt:i4>215</vt:i4>
      </vt:variant>
      <vt:variant>
        <vt:i4>0</vt:i4>
      </vt:variant>
      <vt:variant>
        <vt:i4>5</vt:i4>
      </vt:variant>
      <vt:variant>
        <vt:lpwstr/>
      </vt:variant>
      <vt:variant>
        <vt:lpwstr>_Toc453944002</vt:lpwstr>
      </vt:variant>
      <vt:variant>
        <vt:i4>2031667</vt:i4>
      </vt:variant>
      <vt:variant>
        <vt:i4>209</vt:i4>
      </vt:variant>
      <vt:variant>
        <vt:i4>0</vt:i4>
      </vt:variant>
      <vt:variant>
        <vt:i4>5</vt:i4>
      </vt:variant>
      <vt:variant>
        <vt:lpwstr/>
      </vt:variant>
      <vt:variant>
        <vt:lpwstr>_Toc453944001</vt:lpwstr>
      </vt:variant>
      <vt:variant>
        <vt:i4>2031667</vt:i4>
      </vt:variant>
      <vt:variant>
        <vt:i4>203</vt:i4>
      </vt:variant>
      <vt:variant>
        <vt:i4>0</vt:i4>
      </vt:variant>
      <vt:variant>
        <vt:i4>5</vt:i4>
      </vt:variant>
      <vt:variant>
        <vt:lpwstr/>
      </vt:variant>
      <vt:variant>
        <vt:lpwstr>_Toc453944000</vt:lpwstr>
      </vt:variant>
      <vt:variant>
        <vt:i4>1114170</vt:i4>
      </vt:variant>
      <vt:variant>
        <vt:i4>197</vt:i4>
      </vt:variant>
      <vt:variant>
        <vt:i4>0</vt:i4>
      </vt:variant>
      <vt:variant>
        <vt:i4>5</vt:i4>
      </vt:variant>
      <vt:variant>
        <vt:lpwstr/>
      </vt:variant>
      <vt:variant>
        <vt:lpwstr>_Toc453943999</vt:lpwstr>
      </vt:variant>
      <vt:variant>
        <vt:i4>1114170</vt:i4>
      </vt:variant>
      <vt:variant>
        <vt:i4>191</vt:i4>
      </vt:variant>
      <vt:variant>
        <vt:i4>0</vt:i4>
      </vt:variant>
      <vt:variant>
        <vt:i4>5</vt:i4>
      </vt:variant>
      <vt:variant>
        <vt:lpwstr/>
      </vt:variant>
      <vt:variant>
        <vt:lpwstr>_Toc453943998</vt:lpwstr>
      </vt:variant>
      <vt:variant>
        <vt:i4>1114170</vt:i4>
      </vt:variant>
      <vt:variant>
        <vt:i4>185</vt:i4>
      </vt:variant>
      <vt:variant>
        <vt:i4>0</vt:i4>
      </vt:variant>
      <vt:variant>
        <vt:i4>5</vt:i4>
      </vt:variant>
      <vt:variant>
        <vt:lpwstr/>
      </vt:variant>
      <vt:variant>
        <vt:lpwstr>_Toc453943997</vt:lpwstr>
      </vt:variant>
      <vt:variant>
        <vt:i4>1114170</vt:i4>
      </vt:variant>
      <vt:variant>
        <vt:i4>179</vt:i4>
      </vt:variant>
      <vt:variant>
        <vt:i4>0</vt:i4>
      </vt:variant>
      <vt:variant>
        <vt:i4>5</vt:i4>
      </vt:variant>
      <vt:variant>
        <vt:lpwstr/>
      </vt:variant>
      <vt:variant>
        <vt:lpwstr>_Toc453943996</vt:lpwstr>
      </vt:variant>
      <vt:variant>
        <vt:i4>1114170</vt:i4>
      </vt:variant>
      <vt:variant>
        <vt:i4>173</vt:i4>
      </vt:variant>
      <vt:variant>
        <vt:i4>0</vt:i4>
      </vt:variant>
      <vt:variant>
        <vt:i4>5</vt:i4>
      </vt:variant>
      <vt:variant>
        <vt:lpwstr/>
      </vt:variant>
      <vt:variant>
        <vt:lpwstr>_Toc453943995</vt:lpwstr>
      </vt:variant>
      <vt:variant>
        <vt:i4>1114170</vt:i4>
      </vt:variant>
      <vt:variant>
        <vt:i4>167</vt:i4>
      </vt:variant>
      <vt:variant>
        <vt:i4>0</vt:i4>
      </vt:variant>
      <vt:variant>
        <vt:i4>5</vt:i4>
      </vt:variant>
      <vt:variant>
        <vt:lpwstr/>
      </vt:variant>
      <vt:variant>
        <vt:lpwstr>_Toc453943994</vt:lpwstr>
      </vt:variant>
      <vt:variant>
        <vt:i4>1114170</vt:i4>
      </vt:variant>
      <vt:variant>
        <vt:i4>161</vt:i4>
      </vt:variant>
      <vt:variant>
        <vt:i4>0</vt:i4>
      </vt:variant>
      <vt:variant>
        <vt:i4>5</vt:i4>
      </vt:variant>
      <vt:variant>
        <vt:lpwstr/>
      </vt:variant>
      <vt:variant>
        <vt:lpwstr>_Toc453943993</vt:lpwstr>
      </vt:variant>
      <vt:variant>
        <vt:i4>1114170</vt:i4>
      </vt:variant>
      <vt:variant>
        <vt:i4>155</vt:i4>
      </vt:variant>
      <vt:variant>
        <vt:i4>0</vt:i4>
      </vt:variant>
      <vt:variant>
        <vt:i4>5</vt:i4>
      </vt:variant>
      <vt:variant>
        <vt:lpwstr/>
      </vt:variant>
      <vt:variant>
        <vt:lpwstr>_Toc453943992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Site-specific Safety, Health, and Environmental Plan (SSHEP) Template</dc:title>
  <dc:subject/>
  <dc:creator>A. Berger</dc:creator>
  <cp:keywords/>
  <cp:lastModifiedBy>Ahmed, Shiraz [NN-CA]</cp:lastModifiedBy>
  <cp:revision>16</cp:revision>
  <cp:lastPrinted>2023-03-06T15:56:00Z</cp:lastPrinted>
  <dcterms:created xsi:type="dcterms:W3CDTF">2022-08-31T00:37:00Z</dcterms:created>
  <dcterms:modified xsi:type="dcterms:W3CDTF">2023-03-06T15:56:00Z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0x010100A013E0F785A1724BB45AAC858788F6B3008A866CFC5DDAC24485438675AC7B07C30600CE6AB2D4E0C8B64999FEC68F51C4A345</vt:lpwstr>
  </property>
  <property fmtid="{D5CDD505-2E9C-101B-9397-08002B2CF9AE}" pid="3" name="vti_description">
    <vt:lpwstr/>
  </property>
  <property fmtid="{D5CDD505-2E9C-101B-9397-08002B2CF9AE}" pid="4" name="_Revision">
    <vt:lpwstr>A</vt:lpwstr>
  </property>
  <property fmtid="{D5CDD505-2E9C-101B-9397-08002B2CF9AE}" pid="5" name="Policy Category">
    <vt:lpwstr>Operations and Risk</vt:lpwstr>
  </property>
  <property fmtid="{D5CDD505-2E9C-101B-9397-08002B2CF9AE}" pid="6" name="ApprovedBy">
    <vt:lpwstr/>
  </property>
  <property fmtid="{D5CDD505-2E9C-101B-9397-08002B2CF9AE}" pid="7" name="Order">
    <vt:r8>3300</vt:r8>
  </property>
  <property fmtid="{D5CDD505-2E9C-101B-9397-08002B2CF9AE}" pid="8" name="ProcedureCategory">
    <vt:lpwstr>Business Development</vt:lpwstr>
  </property>
  <property fmtid="{D5CDD505-2E9C-101B-9397-08002B2CF9AE}" pid="9" name="ApprovedBy0">
    <vt:lpwstr/>
  </property>
  <property fmtid="{D5CDD505-2E9C-101B-9397-08002B2CF9AE}" pid="10" name="_dlc_policyId">
    <vt:lpwstr>0x01010100194EBD8337C0D648A90F2D2EB08271A3|608326505</vt:lpwstr>
  </property>
  <property fmtid="{D5CDD505-2E9C-101B-9397-08002B2CF9AE}" pid="11" name="ItemRetentionFormula">
    <vt:lpwstr>&lt;formula id="Microsoft.Office.RecordsManagement.PolicyFeatures.Expiration.Formula.BuiltIn"&gt;&lt;number&gt;11&lt;/number&gt;&lt;property&gt;Last_x005f_x0020_Review_x005f_x0020_Date&lt;/property&gt;&lt;propertyId&gt;307ad811-404c-4707-bc4e-dc6af624ad5b&lt;/propertyId&gt;&lt;period&gt;months&lt;/period&gt;&lt;/formula&gt;</vt:lpwstr>
  </property>
  <property fmtid="{D5CDD505-2E9C-101B-9397-08002B2CF9AE}" pid="12" name="Classification Reason">
    <vt:lpwstr>2;#Undetermined|dafc0a9d-6d8e-4214-9dd9-92141fd8b31a</vt:lpwstr>
  </property>
  <property fmtid="{D5CDD505-2E9C-101B-9397-08002B2CF9AE}" pid="13" name="RecordCode">
    <vt:lpwstr/>
  </property>
  <property fmtid="{D5CDD505-2E9C-101B-9397-08002B2CF9AE}" pid="14" name="Classification Detail">
    <vt:lpwstr/>
  </property>
  <property fmtid="{D5CDD505-2E9C-101B-9397-08002B2CF9AE}" pid="15" name="Securiity Classification">
    <vt:lpwstr>1;#Controlled|bd80fe65-4e35-4110-9c91-de5e03909932</vt:lpwstr>
  </property>
  <property fmtid="{D5CDD505-2E9C-101B-9397-08002B2CF9AE}" pid="16" name="IS Division 3">
    <vt:lpwstr/>
  </property>
  <property fmtid="{D5CDD505-2E9C-101B-9397-08002B2CF9AE}" pid="17" name="Annual Review Status">
    <vt:lpwstr>Current</vt:lpwstr>
  </property>
  <property fmtid="{D5CDD505-2E9C-101B-9397-08002B2CF9AE}" pid="18" name="OrganizationalUnit">
    <vt:lpwstr/>
  </property>
  <property fmtid="{D5CDD505-2E9C-101B-9397-08002B2CF9AE}" pid="19" name="WorkflowChangePath">
    <vt:lpwstr>3e86a8f5-5d32-41dd-88c3-c99b8392598a,5;30d3b583-9da5-489f-a0bc-6bdaba744162,9;30d3b583-9da5-489f-a0bc-6bdaba744162,12;30d3b583-9da5-489f-a0bc-6bdaba744162,13;30d3b583-9da5-489f-a0bc-6bdaba744162,13;30d3b583-9da5-489f-a0bc-6bdaba744162,16;30d3b583-9da5-489f-a0bc-6bdaba744162,17;30d3b583-9da5-489f-a0bc-6bdaba744162,17;</vt:lpwstr>
  </property>
  <property fmtid="{D5CDD505-2E9C-101B-9397-08002B2CF9AE}" pid="20" name="_dlc_ExpireDate">
    <vt:filetime>2021-03-07T06:00:00Z</vt:filetime>
  </property>
  <property fmtid="{D5CDD505-2E9C-101B-9397-08002B2CF9AE}" pid="21" name="MSIP_Label_0008d3e4-f847-4182-a1fb-fb9d345a0f05_Enabled">
    <vt:lpwstr>true</vt:lpwstr>
  </property>
  <property fmtid="{D5CDD505-2E9C-101B-9397-08002B2CF9AE}" pid="22" name="MSIP_Label_0008d3e4-f847-4182-a1fb-fb9d345a0f05_SetDate">
    <vt:lpwstr>2022-08-30T22:37:33Z</vt:lpwstr>
  </property>
  <property fmtid="{D5CDD505-2E9C-101B-9397-08002B2CF9AE}" pid="23" name="MSIP_Label_0008d3e4-f847-4182-a1fb-fb9d345a0f05_Method">
    <vt:lpwstr>Privileged</vt:lpwstr>
  </property>
  <property fmtid="{D5CDD505-2E9C-101B-9397-08002B2CF9AE}" pid="24" name="MSIP_Label_0008d3e4-f847-4182-a1fb-fb9d345a0f05_Name">
    <vt:lpwstr>0008d3e4-f847-4182-a1fb-fb9d345a0f05</vt:lpwstr>
  </property>
  <property fmtid="{D5CDD505-2E9C-101B-9397-08002B2CF9AE}" pid="25" name="MSIP_Label_0008d3e4-f847-4182-a1fb-fb9d345a0f05_SiteId">
    <vt:lpwstr>8d088ff8-7e52-4d0f-8187-dcd9ca37815a</vt:lpwstr>
  </property>
  <property fmtid="{D5CDD505-2E9C-101B-9397-08002B2CF9AE}" pid="26" name="MSIP_Label_0008d3e4-f847-4182-a1fb-fb9d345a0f05_ActionId">
    <vt:lpwstr>fa710b28-2db0-4f19-9099-94c50c8bb5b2</vt:lpwstr>
  </property>
  <property fmtid="{D5CDD505-2E9C-101B-9397-08002B2CF9AE}" pid="27" name="MSIP_Label_0008d3e4-f847-4182-a1fb-fb9d345a0f05_ContentBits">
    <vt:lpwstr>0</vt:lpwstr>
  </property>
  <property fmtid="{D5CDD505-2E9C-101B-9397-08002B2CF9AE}" pid="28" name="GrammarlyDocumentId">
    <vt:lpwstr>0d57b06f8da895e364b2c3a460d8ddd5880c72fd9e018f61c5d6d51729576db2</vt:lpwstr>
  </property>
</Properties>
</file>